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262CF5">
        <w:rPr>
          <w:rFonts w:ascii="標楷體" w:eastAsia="標楷體" w:hAnsi="標楷體" w:hint="eastAsia"/>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4F4430" w:rsidRDefault="00EC016A" w:rsidP="006F6738">
            <w:pPr>
              <w:rPr>
                <w:rFonts w:ascii="標楷體" w:eastAsia="標楷體" w:hAnsi="標楷體"/>
                <w:strike/>
                <w:sz w:val="28"/>
                <w:shd w:val="pct15" w:color="auto" w:fill="FFFFFF"/>
              </w:rPr>
            </w:pPr>
            <w:r>
              <w:rPr>
                <w:rFonts w:eastAsia="標楷體"/>
                <w:color w:val="000000" w:themeColor="text1"/>
                <w:lang w:eastAsia="zh-HK"/>
              </w:rPr>
              <w:t>數學</w:t>
            </w:r>
            <w:r>
              <w:rPr>
                <w:rFonts w:eastAsia="標楷體" w:hint="eastAsia"/>
                <w:color w:val="000000" w:themeColor="text1"/>
                <w:lang w:eastAsia="zh-HK"/>
              </w:rPr>
              <w:t>領域數學科</w:t>
            </w:r>
          </w:p>
        </w:tc>
        <w:tc>
          <w:tcPr>
            <w:tcW w:w="2126" w:type="dxa"/>
            <w:vAlign w:val="center"/>
          </w:tcPr>
          <w:p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3909AF" w:rsidRPr="003909AF">
              <w:rPr>
                <w:rFonts w:ascii="標楷體" w:eastAsia="標楷體" w:hAnsi="標楷體" w:hint="eastAsia"/>
                <w:color w:val="FF0000"/>
                <w:sz w:val="28"/>
              </w:rPr>
              <w:t>七</w:t>
            </w:r>
            <w:r w:rsidR="00D262A1"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F95256">
              <w:rPr>
                <w:rFonts w:ascii="標楷體" w:eastAsia="標楷體" w:hAnsi="標楷體" w:hint="eastAsia"/>
                <w:sz w:val="28"/>
                <w:u w:val="single"/>
              </w:rPr>
              <w:t>3</w:t>
            </w:r>
            <w:r w:rsidRPr="004F4430">
              <w:rPr>
                <w:rFonts w:ascii="標楷體" w:eastAsia="標楷體" w:hAnsi="標楷體" w:hint="eastAsia"/>
                <w:sz w:val="28"/>
                <w:u w:val="single"/>
              </w:rPr>
              <w:t xml:space="preserve">  </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EC016A" w:rsidP="001533E2">
            <w:pPr>
              <w:rPr>
                <w:rFonts w:ascii="標楷體" w:eastAsia="標楷體" w:hAnsi="標楷體"/>
                <w:sz w:val="28"/>
              </w:rPr>
            </w:pPr>
            <w:r>
              <w:rPr>
                <w:rFonts w:ascii="標楷體" w:eastAsia="標楷體" w:hAnsi="標楷體" w:hint="eastAsia"/>
                <w:sz w:val="28"/>
              </w:rPr>
              <w:t>鄭淳月</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EC016A">
              <w:rPr>
                <w:rFonts w:ascii="標楷體" w:eastAsia="標楷體" w:hAnsi="標楷體" w:hint="eastAsia"/>
                <w:sz w:val="28"/>
                <w:u w:val="single"/>
              </w:rPr>
              <w:t>4</w:t>
            </w:r>
            <w:r w:rsidRPr="004F4430">
              <w:rPr>
                <w:rFonts w:ascii="標楷體" w:eastAsia="標楷體" w:hAnsi="標楷體" w:hint="eastAsia"/>
                <w:sz w:val="28"/>
                <w:u w:val="single"/>
              </w:rPr>
              <w:t xml:space="preserve">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EC016A">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EC016A">
              <w:rPr>
                <w:rFonts w:ascii="標楷體" w:eastAsia="標楷體" w:hAnsi="標楷體" w:hint="eastAsia"/>
                <w:sz w:val="28"/>
                <w:u w:val="single"/>
              </w:rPr>
              <w:t>84</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3234"/>
        <w:gridCol w:w="428"/>
        <w:gridCol w:w="2693"/>
        <w:gridCol w:w="1416"/>
        <w:gridCol w:w="3784"/>
      </w:tblGrid>
      <w:tr w:rsidR="004F4430" w:rsidRPr="004F4430" w:rsidTr="0035609C">
        <w:trPr>
          <w:trHeight w:val="1648"/>
        </w:trPr>
        <w:tc>
          <w:tcPr>
            <w:tcW w:w="5000" w:type="pct"/>
            <w:gridSpan w:val="7"/>
          </w:tcPr>
          <w:p w:rsidR="0035609C" w:rsidRDefault="0035609C" w:rsidP="006C6ABE">
            <w:pPr>
              <w:rPr>
                <w:rFonts w:ascii="標楷體" w:eastAsia="標楷體" w:hAnsi="標楷體"/>
                <w:sz w:val="26"/>
                <w:szCs w:val="26"/>
              </w:rPr>
            </w:pPr>
            <w:r w:rsidRPr="004F4430">
              <w:rPr>
                <w:rFonts w:ascii="標楷體" w:eastAsia="標楷體" w:hAnsi="標楷體" w:hint="eastAsia"/>
                <w:sz w:val="26"/>
                <w:szCs w:val="26"/>
              </w:rPr>
              <w:t>課程目標:</w:t>
            </w:r>
          </w:p>
          <w:p w:rsidR="00EC016A" w:rsidRPr="00EC016A" w:rsidRDefault="00EC016A" w:rsidP="00EC016A">
            <w:pPr>
              <w:rPr>
                <w:rFonts w:ascii="標楷體" w:eastAsia="標楷體" w:hAnsi="標楷體"/>
              </w:rPr>
            </w:pPr>
            <w:r w:rsidRPr="00EC016A">
              <w:rPr>
                <w:rFonts w:eastAsia="標楷體"/>
              </w:rPr>
              <w:t xml:space="preserve">1. </w:t>
            </w:r>
            <w:r w:rsidRPr="00EC016A">
              <w:rPr>
                <w:rFonts w:eastAsia="標楷體"/>
              </w:rPr>
              <w:t>能理解「正、負」的意義以及在數線上的位置並判別數的大小。</w:t>
            </w:r>
          </w:p>
          <w:p w:rsidR="00EC016A" w:rsidRPr="00EC016A" w:rsidRDefault="00EC016A" w:rsidP="00EC016A">
            <w:pPr>
              <w:rPr>
                <w:rFonts w:ascii="標楷體" w:eastAsia="標楷體" w:hAnsi="標楷體"/>
              </w:rPr>
            </w:pPr>
            <w:r w:rsidRPr="00EC016A">
              <w:rPr>
                <w:rFonts w:eastAsia="標楷體"/>
              </w:rPr>
              <w:t xml:space="preserve">2. </w:t>
            </w:r>
            <w:r w:rsidRPr="00EC016A">
              <w:rPr>
                <w:rFonts w:eastAsia="標楷體"/>
              </w:rPr>
              <w:t>能認識絕對值的符號，並理解絕對值在數線上的圖意。</w:t>
            </w:r>
          </w:p>
          <w:p w:rsidR="00EC016A" w:rsidRPr="00EC016A" w:rsidRDefault="00EC016A" w:rsidP="00EC016A">
            <w:pPr>
              <w:rPr>
                <w:rFonts w:ascii="標楷體" w:eastAsia="標楷體" w:hAnsi="標楷體"/>
              </w:rPr>
            </w:pPr>
            <w:r w:rsidRPr="00EC016A">
              <w:rPr>
                <w:rFonts w:eastAsia="標楷體"/>
              </w:rPr>
              <w:t xml:space="preserve">3. </w:t>
            </w:r>
            <w:r w:rsidRPr="00EC016A">
              <w:rPr>
                <w:rFonts w:eastAsia="標楷體"/>
              </w:rPr>
              <w:t>能了解正負整數的交換律、結合律、分配律、簡易應用與做整數的四則運算。</w:t>
            </w:r>
          </w:p>
          <w:p w:rsidR="00EC016A" w:rsidRPr="00EC016A" w:rsidRDefault="00EC016A" w:rsidP="00EC016A">
            <w:pPr>
              <w:rPr>
                <w:rFonts w:ascii="標楷體" w:eastAsia="標楷體" w:hAnsi="標楷體"/>
              </w:rPr>
            </w:pPr>
            <w:r w:rsidRPr="00EC016A">
              <w:rPr>
                <w:rFonts w:eastAsia="標楷體"/>
              </w:rPr>
              <w:t xml:space="preserve">4. </w:t>
            </w:r>
            <w:r w:rsidRPr="00EC016A">
              <w:rPr>
                <w:rFonts w:eastAsia="標楷體"/>
              </w:rPr>
              <w:t>能以</w:t>
            </w:r>
            <w:r w:rsidRPr="00EC016A">
              <w:rPr>
                <w:rFonts w:eastAsia="標楷體"/>
              </w:rPr>
              <w:t>10</w:t>
            </w:r>
            <w:r w:rsidRPr="00EC016A">
              <w:rPr>
                <w:rFonts w:eastAsia="標楷體"/>
              </w:rPr>
              <w:t>為底的指數表達自然科學領域常用的長度、重量、容積單位，如奈米、微米、公分或毫米等，其中含有負數次方的部分能轉換成小數。</w:t>
            </w:r>
          </w:p>
          <w:p w:rsidR="00EC016A" w:rsidRPr="00EC016A" w:rsidRDefault="00EC016A" w:rsidP="00EC016A">
            <w:pPr>
              <w:rPr>
                <w:rFonts w:ascii="標楷體" w:eastAsia="標楷體" w:hAnsi="標楷體"/>
              </w:rPr>
            </w:pPr>
            <w:r w:rsidRPr="00EC016A">
              <w:rPr>
                <w:rFonts w:eastAsia="標楷體"/>
              </w:rPr>
              <w:t xml:space="preserve">5. </w:t>
            </w:r>
            <w:r w:rsidRPr="00EC016A">
              <w:rPr>
                <w:rFonts w:eastAsia="標楷體"/>
              </w:rPr>
              <w:t>能辨識質數、合數與知道正整數的質因數，並能做質因數分解。</w:t>
            </w:r>
          </w:p>
          <w:p w:rsidR="00EC016A" w:rsidRPr="00EC016A" w:rsidRDefault="00EC016A" w:rsidP="00EC016A">
            <w:pPr>
              <w:rPr>
                <w:rFonts w:ascii="標楷體" w:eastAsia="標楷體" w:hAnsi="標楷體"/>
              </w:rPr>
            </w:pPr>
            <w:r w:rsidRPr="00EC016A">
              <w:rPr>
                <w:rFonts w:eastAsia="標楷體"/>
              </w:rPr>
              <w:t xml:space="preserve">6. </w:t>
            </w:r>
            <w:r w:rsidRPr="00EC016A">
              <w:rPr>
                <w:rFonts w:eastAsia="標楷體"/>
              </w:rPr>
              <w:t>能理解互質，並利用短除法或質因數分解找出兩個數或三個數的最大公因數或最小公倍數。</w:t>
            </w:r>
          </w:p>
          <w:p w:rsidR="00EC016A" w:rsidRPr="00EC016A" w:rsidRDefault="00EC016A" w:rsidP="00EC016A">
            <w:pPr>
              <w:rPr>
                <w:rFonts w:ascii="標楷體" w:eastAsia="標楷體" w:hAnsi="標楷體"/>
              </w:rPr>
            </w:pPr>
            <w:r w:rsidRPr="00EC016A">
              <w:rPr>
                <w:rFonts w:eastAsia="標楷體"/>
              </w:rPr>
              <w:t xml:space="preserve">7. </w:t>
            </w:r>
            <w:r w:rsidRPr="00EC016A">
              <w:rPr>
                <w:rFonts w:eastAsia="標楷體"/>
              </w:rPr>
              <w:t>能利用最大公因數與最小公倍數解決日常生活中的問題。</w:t>
            </w:r>
          </w:p>
          <w:p w:rsidR="00EC016A" w:rsidRPr="00EC016A" w:rsidRDefault="00EC016A" w:rsidP="00EC016A">
            <w:pPr>
              <w:rPr>
                <w:rFonts w:ascii="標楷體" w:eastAsia="標楷體" w:hAnsi="標楷體"/>
              </w:rPr>
            </w:pPr>
            <w:r w:rsidRPr="00EC016A">
              <w:rPr>
                <w:rFonts w:eastAsia="標楷體"/>
              </w:rPr>
              <w:t xml:space="preserve">8. </w:t>
            </w:r>
            <w:r w:rsidRPr="00EC016A">
              <w:rPr>
                <w:rFonts w:eastAsia="標楷體"/>
              </w:rPr>
              <w:t>能熟練數的四則運算。</w:t>
            </w:r>
          </w:p>
          <w:p w:rsidR="00EC016A" w:rsidRPr="00EC016A" w:rsidRDefault="00EC016A" w:rsidP="00EC016A">
            <w:pPr>
              <w:rPr>
                <w:rFonts w:ascii="標楷體" w:eastAsia="標楷體" w:hAnsi="標楷體"/>
              </w:rPr>
            </w:pPr>
            <w:r w:rsidRPr="00EC016A">
              <w:rPr>
                <w:rFonts w:eastAsia="標楷體"/>
              </w:rPr>
              <w:t xml:space="preserve">9. </w:t>
            </w:r>
            <w:r w:rsidRPr="00EC016A">
              <w:rPr>
                <w:rFonts w:eastAsia="標楷體"/>
              </w:rPr>
              <w:t>能熟練乘方的運算，且理解分數乘方的意義與同底數相乘或相除的指數律，並比較其大小。</w:t>
            </w:r>
          </w:p>
          <w:p w:rsidR="00EC016A" w:rsidRPr="00EC016A" w:rsidRDefault="00EC016A" w:rsidP="00EC016A">
            <w:pPr>
              <w:rPr>
                <w:rFonts w:ascii="標楷體" w:eastAsia="標楷體" w:hAnsi="標楷體"/>
              </w:rPr>
            </w:pPr>
            <w:r w:rsidRPr="00EC016A">
              <w:rPr>
                <w:rFonts w:eastAsia="標楷體"/>
              </w:rPr>
              <w:t xml:space="preserve">10. </w:t>
            </w:r>
            <w:r w:rsidRPr="00EC016A">
              <w:rPr>
                <w:rFonts w:eastAsia="標楷體"/>
              </w:rPr>
              <w:t>能以</w:t>
            </w:r>
            <w:r w:rsidRPr="00EC016A">
              <w:rPr>
                <w:rFonts w:eastAsia="標楷體"/>
              </w:rPr>
              <w:t>x</w:t>
            </w:r>
            <w:r w:rsidRPr="00EC016A">
              <w:rPr>
                <w:rFonts w:eastAsia="標楷體"/>
              </w:rPr>
              <w:t>、</w:t>
            </w:r>
            <w:r w:rsidRPr="00EC016A">
              <w:rPr>
                <w:rFonts w:eastAsia="標楷體"/>
              </w:rPr>
              <w:t>y</w:t>
            </w:r>
            <w:r w:rsidRPr="00EC016A">
              <w:rPr>
                <w:rFonts w:eastAsia="標楷體"/>
              </w:rPr>
              <w:t>等文字符號列出一元一次式並化簡。</w:t>
            </w:r>
          </w:p>
          <w:p w:rsidR="00EC016A" w:rsidRPr="00EC016A" w:rsidRDefault="00EC016A" w:rsidP="00EC016A">
            <w:pPr>
              <w:rPr>
                <w:rFonts w:ascii="標楷體" w:eastAsia="標楷體" w:hAnsi="標楷體"/>
              </w:rPr>
            </w:pPr>
            <w:r w:rsidRPr="00EC016A">
              <w:rPr>
                <w:rFonts w:eastAsia="標楷體"/>
              </w:rPr>
              <w:t xml:space="preserve">11. </w:t>
            </w:r>
            <w:r w:rsidRPr="00EC016A">
              <w:rPr>
                <w:rFonts w:eastAsia="標楷體"/>
              </w:rPr>
              <w:t>能將文字符號所代表的數代入代數式中求值並運用數的運算規則進行代數式的運算。</w:t>
            </w:r>
          </w:p>
          <w:p w:rsidR="00EC016A" w:rsidRPr="00EC016A" w:rsidRDefault="00EC016A" w:rsidP="00EC016A">
            <w:pPr>
              <w:rPr>
                <w:rFonts w:ascii="標楷體" w:eastAsia="標楷體" w:hAnsi="標楷體"/>
              </w:rPr>
            </w:pPr>
            <w:r w:rsidRPr="00EC016A">
              <w:rPr>
                <w:rFonts w:eastAsia="標楷體"/>
              </w:rPr>
              <w:t xml:space="preserve">12. </w:t>
            </w:r>
            <w:r w:rsidRPr="00EC016A">
              <w:rPr>
                <w:rFonts w:eastAsia="標楷體"/>
              </w:rPr>
              <w:t>能理解一元一次方程式解的意義，並利用等量公理、移項法則解一元一次方程式，並作驗算。</w:t>
            </w:r>
          </w:p>
          <w:p w:rsidR="00EC016A" w:rsidRPr="004F4430" w:rsidRDefault="00EC016A" w:rsidP="00EC016A">
            <w:pPr>
              <w:rPr>
                <w:rFonts w:ascii="標楷體" w:eastAsia="標楷體" w:hAnsi="標楷體"/>
                <w:sz w:val="26"/>
                <w:szCs w:val="26"/>
              </w:rPr>
            </w:pPr>
            <w:r w:rsidRPr="00EC016A">
              <w:rPr>
                <w:rFonts w:eastAsia="標楷體"/>
              </w:rPr>
              <w:t xml:space="preserve">13. </w:t>
            </w:r>
            <w:r w:rsidRPr="00EC016A">
              <w:rPr>
                <w:rFonts w:eastAsia="標楷體"/>
              </w:rPr>
              <w:t>能由具體情境中列出一元一次方程式並解題，且能檢驗所求得的解是否合乎題意。</w:t>
            </w:r>
          </w:p>
        </w:tc>
      </w:tr>
      <w:tr w:rsidR="004F4430" w:rsidRPr="004F4430" w:rsidTr="00EC016A">
        <w:trPr>
          <w:trHeight w:val="370"/>
        </w:trPr>
        <w:tc>
          <w:tcPr>
            <w:tcW w:w="1027" w:type="pct"/>
            <w:gridSpan w:val="2"/>
            <w:shd w:val="clear" w:color="auto" w:fill="F3F3F3"/>
            <w:vAlign w:val="center"/>
          </w:tcPr>
          <w:p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1112"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073" w:type="pct"/>
            <w:gridSpan w:val="2"/>
            <w:vMerge w:val="restart"/>
            <w:tcBorders>
              <w:left w:val="single" w:sz="4" w:space="0" w:color="auto"/>
            </w:tcBorders>
            <w:shd w:val="clear" w:color="auto" w:fill="F3F3F3"/>
            <w:vAlign w:val="center"/>
          </w:tcPr>
          <w:p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487"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301"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EC016A">
        <w:trPr>
          <w:trHeight w:val="422"/>
        </w:trPr>
        <w:tc>
          <w:tcPr>
            <w:tcW w:w="364" w:type="pct"/>
            <w:tcBorders>
              <w:right w:val="single" w:sz="4" w:space="0" w:color="auto"/>
            </w:tcBorders>
            <w:shd w:val="clear" w:color="auto" w:fill="F3F3F3"/>
            <w:vAlign w:val="center"/>
          </w:tcPr>
          <w:p w:rsidR="00A66460" w:rsidRPr="004F4430" w:rsidRDefault="00A66460" w:rsidP="0035609C">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1112" w:type="pct"/>
            <w:vMerge/>
            <w:tcBorders>
              <w:righ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1073" w:type="pct"/>
            <w:gridSpan w:val="2"/>
            <w:vMerge/>
            <w:tcBorders>
              <w:lef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487"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c>
          <w:tcPr>
            <w:tcW w:w="1301"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r>
      <w:tr w:rsidR="00EC016A" w:rsidRPr="004F4430" w:rsidTr="00EC016A">
        <w:trPr>
          <w:trHeight w:val="1827"/>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一</w:t>
            </w:r>
          </w:p>
        </w:tc>
        <w:tc>
          <w:tcPr>
            <w:tcW w:w="663" w:type="pct"/>
          </w:tcPr>
          <w:p w:rsidR="00EC016A" w:rsidRPr="00EC016A" w:rsidRDefault="00EC016A" w:rsidP="00EC016A">
            <w:pPr>
              <w:jc w:val="both"/>
              <w:rPr>
                <w:rFonts w:ascii="標楷體" w:eastAsia="標楷體" w:hAnsi="標楷體"/>
              </w:rPr>
            </w:pPr>
            <w:r w:rsidRPr="00EC016A">
              <w:rPr>
                <w:rFonts w:eastAsia="標楷體"/>
              </w:rPr>
              <w:t>第</w:t>
            </w:r>
            <w:r w:rsidRPr="00EC016A">
              <w:rPr>
                <w:rFonts w:eastAsia="標楷體"/>
              </w:rPr>
              <w:t>1</w:t>
            </w:r>
            <w:r w:rsidRPr="00EC016A">
              <w:rPr>
                <w:rFonts w:eastAsia="標楷體"/>
              </w:rPr>
              <w:t>章整數的運算</w:t>
            </w:r>
          </w:p>
          <w:p w:rsidR="00EC016A" w:rsidRPr="00EC016A" w:rsidRDefault="00EC016A" w:rsidP="00EC016A">
            <w:pPr>
              <w:jc w:val="both"/>
              <w:rPr>
                <w:rFonts w:ascii="標楷體" w:eastAsia="標楷體" w:hAnsi="標楷體"/>
              </w:rPr>
            </w:pPr>
            <w:r w:rsidRPr="00EC016A">
              <w:rPr>
                <w:rFonts w:eastAsia="標楷體"/>
              </w:rPr>
              <w:t>1-1</w:t>
            </w:r>
            <w:r w:rsidRPr="00EC016A">
              <w:rPr>
                <w:rFonts w:eastAsia="標楷體"/>
              </w:rPr>
              <w:t>負數與數線</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利用冰淇淋展示櫃設定的溫度含有「－」號，引起學生學習負數的動機。</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以天氣預報為起點，說明負數與正數在意義上的相對性，使學生了解實際生活與數學的關係，並介紹正、負符號。</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【環境教育】</w:t>
            </w:r>
          </w:p>
          <w:p w:rsidR="00EC016A" w:rsidRPr="00EC016A" w:rsidRDefault="00EC016A" w:rsidP="00EC016A">
            <w:pPr>
              <w:jc w:val="both"/>
              <w:rPr>
                <w:rFonts w:ascii="標楷體" w:eastAsia="標楷體" w:hAnsi="標楷體" w:cs="新細明體"/>
              </w:rPr>
            </w:pPr>
            <w:r w:rsidRPr="00EC016A">
              <w:rPr>
                <w:rFonts w:eastAsia="標楷體"/>
              </w:rPr>
              <w:t>環</w:t>
            </w:r>
            <w:r w:rsidRPr="00EC016A">
              <w:rPr>
                <w:rFonts w:eastAsia="標楷體"/>
              </w:rPr>
              <w:t xml:space="preserve">J9 </w:t>
            </w:r>
            <w:r w:rsidRPr="00EC016A">
              <w:rPr>
                <w:rFonts w:eastAsia="標楷體"/>
              </w:rPr>
              <w:t>了解氣候變遷減緩與調適的涵義，以及臺灣因應氣候變遷調適的政策。</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J1 </w:t>
            </w:r>
            <w:r w:rsidRPr="00EC016A">
              <w:rPr>
                <w:rFonts w:eastAsia="標楷體"/>
              </w:rPr>
              <w:t>善用教室外、戶外及校外教學，認識臺灣環境並參訪自然及文化資產，如國家公園、國家風景區及國家森林公園等。</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687"/>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tcPr>
          <w:p w:rsidR="00EC016A" w:rsidRPr="00EC016A" w:rsidRDefault="00EC016A" w:rsidP="00EC016A">
            <w:pPr>
              <w:jc w:val="both"/>
              <w:rPr>
                <w:rFonts w:ascii="標楷體" w:eastAsia="標楷體" w:hAnsi="標楷體"/>
              </w:rPr>
            </w:pPr>
            <w:r w:rsidRPr="00EC016A">
              <w:rPr>
                <w:rFonts w:eastAsia="標楷體"/>
              </w:rPr>
              <w:t>1-1</w:t>
            </w:r>
            <w:r w:rsidRPr="00EC016A">
              <w:rPr>
                <w:rFonts w:eastAsia="標楷體"/>
              </w:rPr>
              <w:t>負數與數線</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lastRenderedPageBreak/>
              <w:t>數</w:t>
            </w:r>
            <w:r w:rsidRPr="00EC016A">
              <w:rPr>
                <w:rFonts w:eastAsia="標楷體"/>
              </w:rPr>
              <w:t xml:space="preserve">-J-C3 </w:t>
            </w:r>
            <w:r w:rsidRPr="00EC016A">
              <w:rPr>
                <w:rFonts w:eastAsia="標楷體"/>
              </w:rPr>
              <w:t>具備敏察和接納數學發展的全球性歷史與地理背景的素養。</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能了解數線的三要素，並能在數線上標記點坐標。</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利用溫度計的溫度高低，讓學生推導到數字的大小關係，並且了解在數線上愈右邊的數，它所表示的數就愈大。</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說明在數線上兩數的位置關係與遞移關係。</w:t>
            </w:r>
          </w:p>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4. </w:t>
            </w:r>
            <w:r w:rsidRPr="00EC016A">
              <w:rPr>
                <w:rFonts w:eastAsia="標楷體"/>
              </w:rPr>
              <w:t>說明絕對值的定義，並能在數線上比較兩數絕對值的大小。</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【環境教育】</w:t>
            </w:r>
          </w:p>
          <w:p w:rsidR="00EC016A" w:rsidRPr="00EC016A" w:rsidRDefault="00EC016A" w:rsidP="00EC016A">
            <w:pPr>
              <w:jc w:val="both"/>
              <w:rPr>
                <w:rFonts w:ascii="標楷體" w:eastAsia="標楷體" w:hAnsi="標楷體" w:cs="新細明體"/>
              </w:rPr>
            </w:pPr>
            <w:r w:rsidRPr="00EC016A">
              <w:rPr>
                <w:rFonts w:eastAsia="標楷體"/>
              </w:rPr>
              <w:t>環</w:t>
            </w:r>
            <w:r w:rsidRPr="00EC016A">
              <w:rPr>
                <w:rFonts w:eastAsia="標楷體"/>
              </w:rPr>
              <w:t xml:space="preserve">J9 </w:t>
            </w:r>
            <w:r w:rsidRPr="00EC016A">
              <w:rPr>
                <w:rFonts w:eastAsia="標楷體"/>
              </w:rPr>
              <w:t>了解氣候變遷減緩與調適的涵義，以及臺灣因應氣候變遷調適的政策。</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J1 </w:t>
            </w:r>
            <w:r w:rsidRPr="00EC016A">
              <w:rPr>
                <w:rFonts w:eastAsia="標楷體"/>
              </w:rPr>
              <w:t>善用教室外、戶外及校外教學，認識臺灣環境並參訪自然及文</w:t>
            </w:r>
            <w:r w:rsidRPr="00EC016A">
              <w:rPr>
                <w:rFonts w:eastAsia="標楷體"/>
              </w:rPr>
              <w:lastRenderedPageBreak/>
              <w:t>化資產，如國家公園、國家風景區及國家森林公園等。</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808"/>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tcPr>
          <w:p w:rsidR="00EC016A" w:rsidRPr="00EC016A" w:rsidRDefault="00EC016A" w:rsidP="00EC016A">
            <w:pPr>
              <w:jc w:val="both"/>
              <w:rPr>
                <w:rFonts w:ascii="標楷體" w:eastAsia="標楷體" w:hAnsi="標楷體"/>
              </w:rPr>
            </w:pPr>
            <w:r w:rsidRPr="00EC016A">
              <w:rPr>
                <w:rFonts w:eastAsia="標楷體"/>
              </w:rPr>
              <w:t>1-2</w:t>
            </w:r>
            <w:r w:rsidRPr="00EC016A">
              <w:rPr>
                <w:rFonts w:eastAsia="標楷體"/>
              </w:rPr>
              <w:t>整數的加減</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本節採用調整冷凍櫃溫度的情境，因為溫度有正有負，且為日常生活常見的題材。</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經由數線了解同號數與異號數相加的算則。</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當學生了解異號數相加的規則後，轉成數字運算，並提醒學生當異號數相加時，數值部分與性質符號要分開來看。</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讓學生察覺加法才有交換律和結合律，減法沒有。</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J1 </w:t>
            </w:r>
            <w:r w:rsidRPr="00EC016A">
              <w:rPr>
                <w:rFonts w:eastAsia="標楷體"/>
              </w:rPr>
              <w:t>善用教室外、戶外及校外教學，認識臺灣環境並參訪自然及文化資產，如國家公園、國家風景區及國家森林公園等。</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537"/>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tcPr>
          <w:p w:rsidR="00EC016A" w:rsidRPr="00EC016A" w:rsidRDefault="00EC016A" w:rsidP="00EC016A">
            <w:pPr>
              <w:jc w:val="both"/>
              <w:rPr>
                <w:rFonts w:ascii="標楷體" w:eastAsia="標楷體" w:hAnsi="標楷體"/>
              </w:rPr>
            </w:pPr>
            <w:r w:rsidRPr="00EC016A">
              <w:rPr>
                <w:rFonts w:eastAsia="標楷體"/>
              </w:rPr>
              <w:t>1-2</w:t>
            </w:r>
            <w:r w:rsidRPr="00EC016A">
              <w:rPr>
                <w:rFonts w:eastAsia="標楷體"/>
              </w:rPr>
              <w:t>整數的加減</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lastRenderedPageBreak/>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讓學生理解並熟練含有絕對值算式的計算。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了解去括號法則，方便整數加減的運算。</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能處理整數加減的應用問題，亦可利用計算機作為輔助工具。</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能求數線上兩點間的距離，與其中點。</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J1 </w:t>
            </w:r>
            <w:r w:rsidRPr="00EC016A">
              <w:rPr>
                <w:rFonts w:eastAsia="標楷體"/>
              </w:rPr>
              <w:t>善用教室外、戶外及校外教學，認識臺灣環境並參訪自然及文化資產，如國家公園、國家風景區及國家森林公園等。</w:t>
            </w:r>
          </w:p>
          <w:p w:rsidR="00EC016A" w:rsidRPr="00EC016A" w:rsidRDefault="00EC016A" w:rsidP="00EC016A">
            <w:pPr>
              <w:jc w:val="both"/>
              <w:rPr>
                <w:rFonts w:ascii="標楷體" w:eastAsia="標楷體" w:hAnsi="標楷體" w:cs="新細明體"/>
              </w:rPr>
            </w:pPr>
            <w:r w:rsidRPr="00EC016A">
              <w:rPr>
                <w:rFonts w:eastAsia="標楷體"/>
              </w:rPr>
              <w:lastRenderedPageBreak/>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558"/>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tcPr>
          <w:p w:rsidR="00EC016A" w:rsidRPr="00EC016A" w:rsidRDefault="00EC016A" w:rsidP="00EC016A">
            <w:pPr>
              <w:jc w:val="both"/>
              <w:rPr>
                <w:rFonts w:ascii="標楷體" w:eastAsia="標楷體" w:hAnsi="標楷體"/>
              </w:rPr>
            </w:pPr>
            <w:r w:rsidRPr="00EC016A">
              <w:rPr>
                <w:rFonts w:eastAsia="標楷體"/>
              </w:rPr>
              <w:t>1-3</w:t>
            </w:r>
            <w:r w:rsidRPr="00EC016A">
              <w:rPr>
                <w:rFonts w:eastAsia="標楷體"/>
              </w:rPr>
              <w:t>整數的乘除與四則運算</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本單元最難處理的就是「負負得正」，為此我們建立一個二維的模型。在課文中，第一個數代表水位的上升</w:t>
            </w:r>
            <w:r w:rsidRPr="00EC016A">
              <w:rPr>
                <w:rFonts w:eastAsia="標楷體"/>
              </w:rPr>
              <w:t>(</w:t>
            </w:r>
            <w:r w:rsidRPr="00EC016A">
              <w:rPr>
                <w:rFonts w:eastAsia="標楷體"/>
              </w:rPr>
              <w:t>＋</w:t>
            </w:r>
            <w:r w:rsidRPr="00EC016A">
              <w:rPr>
                <w:rFonts w:eastAsia="標楷體"/>
              </w:rPr>
              <w:t>)</w:t>
            </w:r>
            <w:r w:rsidRPr="00EC016A">
              <w:rPr>
                <w:rFonts w:eastAsia="標楷體"/>
              </w:rPr>
              <w:t>或下降</w:t>
            </w:r>
            <w:r w:rsidRPr="00EC016A">
              <w:rPr>
                <w:rFonts w:eastAsia="標楷體"/>
              </w:rPr>
              <w:t>(</w:t>
            </w:r>
            <w:r w:rsidRPr="00EC016A">
              <w:rPr>
                <w:rFonts w:eastAsia="標楷體"/>
              </w:rPr>
              <w:t>－</w:t>
            </w:r>
            <w:r w:rsidRPr="00EC016A">
              <w:rPr>
                <w:rFonts w:eastAsia="標楷體"/>
              </w:rPr>
              <w:t>)</w:t>
            </w:r>
            <w:r w:rsidRPr="00EC016A">
              <w:rPr>
                <w:rFonts w:eastAsia="標楷體"/>
              </w:rPr>
              <w:t>，第二個數代表幾天後</w:t>
            </w:r>
            <w:r w:rsidRPr="00EC016A">
              <w:rPr>
                <w:rFonts w:eastAsia="標楷體"/>
              </w:rPr>
              <w:t>(</w:t>
            </w:r>
            <w:r w:rsidRPr="00EC016A">
              <w:rPr>
                <w:rFonts w:eastAsia="標楷體"/>
              </w:rPr>
              <w:t>＋</w:t>
            </w:r>
            <w:r w:rsidRPr="00EC016A">
              <w:rPr>
                <w:rFonts w:eastAsia="標楷體"/>
              </w:rPr>
              <w:t>)</w:t>
            </w:r>
            <w:r w:rsidRPr="00EC016A">
              <w:rPr>
                <w:rFonts w:eastAsia="標楷體"/>
              </w:rPr>
              <w:t>或幾天前</w:t>
            </w:r>
            <w:r w:rsidRPr="00EC016A">
              <w:rPr>
                <w:rFonts w:eastAsia="標楷體"/>
              </w:rPr>
              <w:t>(</w:t>
            </w:r>
            <w:r w:rsidRPr="00EC016A">
              <w:rPr>
                <w:rFonts w:eastAsia="標楷體"/>
              </w:rPr>
              <w:t>－</w:t>
            </w:r>
            <w:r w:rsidRPr="00EC016A">
              <w:rPr>
                <w:rFonts w:eastAsia="標楷體"/>
              </w:rPr>
              <w:t>)</w:t>
            </w:r>
            <w:r w:rsidRPr="00EC016A">
              <w:rPr>
                <w:rFonts w:eastAsia="標楷體"/>
              </w:rPr>
              <w:t>。如此才能賦予負</w:t>
            </w:r>
            <w:r w:rsidRPr="00EC016A">
              <w:rPr>
                <w:rFonts w:eastAsia="標楷體"/>
              </w:rPr>
              <w:t>×</w:t>
            </w:r>
            <w:r w:rsidRPr="00EC016A">
              <w:rPr>
                <w:rFonts w:eastAsia="標楷體"/>
              </w:rPr>
              <w:t>正、正</w:t>
            </w:r>
            <w:r w:rsidRPr="00EC016A">
              <w:rPr>
                <w:rFonts w:eastAsia="標楷體"/>
              </w:rPr>
              <w:t>×</w:t>
            </w:r>
            <w:r w:rsidRPr="00EC016A">
              <w:rPr>
                <w:rFonts w:eastAsia="標楷體"/>
              </w:rPr>
              <w:t>負、負</w:t>
            </w:r>
            <w:r w:rsidRPr="00EC016A">
              <w:rPr>
                <w:rFonts w:eastAsia="標楷體"/>
              </w:rPr>
              <w:t>×</w:t>
            </w:r>
            <w:r w:rsidRPr="00EC016A">
              <w:rPr>
                <w:rFonts w:eastAsia="標楷體"/>
              </w:rPr>
              <w:t>負的意義。</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課文中的三個範例分別為負</w:t>
            </w:r>
            <w:r w:rsidRPr="00EC016A">
              <w:rPr>
                <w:rFonts w:eastAsia="標楷體"/>
              </w:rPr>
              <w:t>×</w:t>
            </w:r>
            <w:r w:rsidRPr="00EC016A">
              <w:rPr>
                <w:rFonts w:eastAsia="標楷體"/>
              </w:rPr>
              <w:t>正、正</w:t>
            </w:r>
            <w:r w:rsidRPr="00EC016A">
              <w:rPr>
                <w:rFonts w:eastAsia="標楷體"/>
              </w:rPr>
              <w:t>×</w:t>
            </w:r>
            <w:r w:rsidRPr="00EC016A">
              <w:rPr>
                <w:rFonts w:eastAsia="標楷體"/>
              </w:rPr>
              <w:t>負、負</w:t>
            </w:r>
            <w:r w:rsidRPr="00EC016A">
              <w:rPr>
                <w:rFonts w:eastAsia="標楷體"/>
              </w:rPr>
              <w:t>×</w:t>
            </w:r>
            <w:r w:rsidRPr="00EC016A">
              <w:rPr>
                <w:rFonts w:eastAsia="標楷體"/>
              </w:rPr>
              <w:t>負。先引入情境，讓學生將焦點注目在性質符號的變化上，之後利用算則進行運算。</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當三個範例討論完之後，我們再下統一的結論：「同號數相乘，性質符號為正；異號數相乘，性質符號為負」。</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由於小學的乘法是針對正數及</w:t>
            </w:r>
            <w:r w:rsidRPr="00EC016A">
              <w:rPr>
                <w:rFonts w:eastAsia="標楷體"/>
              </w:rPr>
              <w:t>0</w:t>
            </w:r>
            <w:r w:rsidRPr="00EC016A">
              <w:rPr>
                <w:rFonts w:eastAsia="標楷體"/>
              </w:rPr>
              <w:t>。當學生了解負數乘法的算則後，便利</w:t>
            </w:r>
            <w:r w:rsidRPr="00EC016A">
              <w:rPr>
                <w:rFonts w:eastAsia="標楷體"/>
              </w:rPr>
              <w:lastRenderedPageBreak/>
              <w:t>用實例驗證乘法的交換律、結合律對負整數依然適用。</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我們將整數除法視為乘法的逆運算，所以性質符號的變化與乘法相同。</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【環境教育】</w:t>
            </w:r>
          </w:p>
          <w:p w:rsidR="00EC016A" w:rsidRPr="00EC016A" w:rsidRDefault="00EC016A" w:rsidP="00EC016A">
            <w:pPr>
              <w:jc w:val="both"/>
              <w:rPr>
                <w:rFonts w:ascii="標楷體" w:eastAsia="標楷體" w:hAnsi="標楷體" w:cs="新細明體"/>
              </w:rPr>
            </w:pPr>
            <w:r w:rsidRPr="00EC016A">
              <w:rPr>
                <w:rFonts w:eastAsia="標楷體"/>
              </w:rPr>
              <w:t>環</w:t>
            </w:r>
            <w:r w:rsidRPr="00EC016A">
              <w:rPr>
                <w:rFonts w:eastAsia="標楷體"/>
              </w:rPr>
              <w:t xml:space="preserve">J9 </w:t>
            </w:r>
            <w:r w:rsidRPr="00EC016A">
              <w:rPr>
                <w:rFonts w:eastAsia="標楷體"/>
              </w:rPr>
              <w:t>了解氣候變遷減緩與調適的涵義，以及臺灣因應氣候變遷調適的政策。</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J1 </w:t>
            </w:r>
            <w:r w:rsidRPr="00EC016A">
              <w:rPr>
                <w:rFonts w:eastAsia="標楷體"/>
              </w:rPr>
              <w:t>善用教室外、戶外及校外教學，認識臺灣環境並參訪自然及文化資產，如國家公園、國家風景區及國家森林公園等。</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260"/>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tcPr>
          <w:p w:rsidR="00EC016A" w:rsidRPr="00EC016A" w:rsidRDefault="00EC016A" w:rsidP="00EC016A">
            <w:pPr>
              <w:jc w:val="both"/>
              <w:rPr>
                <w:rFonts w:ascii="標楷體" w:eastAsia="標楷體" w:hAnsi="標楷體"/>
              </w:rPr>
            </w:pPr>
            <w:r w:rsidRPr="00EC016A">
              <w:rPr>
                <w:rFonts w:eastAsia="標楷體"/>
              </w:rPr>
              <w:t>1-3</w:t>
            </w:r>
            <w:r w:rsidRPr="00EC016A">
              <w:rPr>
                <w:rFonts w:eastAsia="標楷體"/>
              </w:rPr>
              <w:t>整數的乘除與四則運算</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學生在前面單元已經學過整數加減，這單元學了整數乘除，所以最後一個主題將其統整，進行四則運算及整數乘法的分配律。</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讓學生了解在整數四則運算中，適時運用分配律可以將計算簡化，亦可利用計算機作為驗算工具。</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分組報告</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【環境教育】</w:t>
            </w:r>
          </w:p>
          <w:p w:rsidR="00EC016A" w:rsidRPr="00EC016A" w:rsidRDefault="00EC016A" w:rsidP="00EC016A">
            <w:pPr>
              <w:jc w:val="both"/>
              <w:rPr>
                <w:rFonts w:ascii="標楷體" w:eastAsia="標楷體" w:hAnsi="標楷體" w:cs="新細明體"/>
              </w:rPr>
            </w:pPr>
            <w:r w:rsidRPr="00EC016A">
              <w:rPr>
                <w:rFonts w:eastAsia="標楷體"/>
              </w:rPr>
              <w:t>環</w:t>
            </w:r>
            <w:r w:rsidRPr="00EC016A">
              <w:rPr>
                <w:rFonts w:eastAsia="標楷體"/>
              </w:rPr>
              <w:t xml:space="preserve">J9 </w:t>
            </w:r>
            <w:r w:rsidRPr="00EC016A">
              <w:rPr>
                <w:rFonts w:eastAsia="標楷體"/>
              </w:rPr>
              <w:t>了解氣候變遷減緩與調適的涵義，以及臺灣因應氣候變遷調適的政策。</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J1 </w:t>
            </w:r>
            <w:r w:rsidRPr="00EC016A">
              <w:rPr>
                <w:rFonts w:eastAsia="標楷體"/>
              </w:rPr>
              <w:t>善用教室外、戶外及校外教學，認識臺灣環境並參訪自然及文化資產，如國家公園、國家風景區及國家森林公園等。</w:t>
            </w:r>
          </w:p>
        </w:tc>
      </w:tr>
      <w:tr w:rsidR="00EC016A" w:rsidRPr="004F4430" w:rsidTr="00EC016A">
        <w:trPr>
          <w:trHeight w:val="1969"/>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tcPr>
          <w:p w:rsidR="00EC016A" w:rsidRPr="00EC016A" w:rsidRDefault="00EC016A" w:rsidP="00EC016A">
            <w:pPr>
              <w:jc w:val="both"/>
              <w:rPr>
                <w:rFonts w:ascii="標楷體" w:eastAsia="標楷體" w:hAnsi="標楷體"/>
              </w:rPr>
            </w:pPr>
            <w:r w:rsidRPr="00EC016A">
              <w:rPr>
                <w:rFonts w:eastAsia="標楷體"/>
              </w:rPr>
              <w:t>1-4</w:t>
            </w:r>
            <w:r w:rsidRPr="00EC016A">
              <w:rPr>
                <w:rFonts w:eastAsia="標楷體"/>
              </w:rPr>
              <w:t>指數記法與科學記號</w:t>
            </w:r>
          </w:p>
          <w:p w:rsidR="00EC016A" w:rsidRDefault="00EC016A" w:rsidP="00EC016A">
            <w:pPr>
              <w:jc w:val="both"/>
              <w:rPr>
                <w:rFonts w:eastAsia="標楷體"/>
              </w:rPr>
            </w:pPr>
            <w:r w:rsidRPr="00EC016A">
              <w:rPr>
                <w:rFonts w:eastAsia="標楷體"/>
              </w:rPr>
              <w:t>【第一次評量週】</w:t>
            </w:r>
          </w:p>
          <w:p w:rsidR="001E72D2" w:rsidRPr="00EC016A" w:rsidRDefault="001E72D2" w:rsidP="00EC016A">
            <w:pPr>
              <w:jc w:val="both"/>
              <w:rPr>
                <w:rFonts w:ascii="標楷體" w:eastAsia="標楷體" w:hAnsi="標楷體" w:hint="eastAsia"/>
              </w:rPr>
            </w:pP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lastRenderedPageBreak/>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了解乘方的意義。</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計算含乘方的四則運算。</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知道當</w:t>
            </w:r>
            <w:r w:rsidRPr="00EC016A">
              <w:rPr>
                <w:rFonts w:eastAsia="標楷體"/>
              </w:rPr>
              <w:t>n</w:t>
            </w:r>
            <w:r w:rsidRPr="00EC016A">
              <w:rPr>
                <w:rFonts w:eastAsia="標楷體"/>
              </w:rPr>
              <w:t>為正整數時</w:t>
            </w:r>
            <w:r w:rsidRPr="00EC016A">
              <w:rPr>
                <w:rFonts w:eastAsia="標楷體"/>
              </w:rPr>
              <w:fldChar w:fldCharType="begin"/>
            </w:r>
            <w:r w:rsidRPr="00EC016A">
              <w:rPr>
                <w:rFonts w:eastAsia="標楷體"/>
              </w:rPr>
              <w:instrText>EQ \o\ac(</w:instrText>
            </w:r>
            <w:r w:rsidRPr="00EC016A">
              <w:rPr>
                <w:rFonts w:eastAsia="標楷體"/>
              </w:rPr>
              <w:instrText xml:space="preserve">　</w:instrText>
            </w:r>
            <w:r w:rsidRPr="00EC016A">
              <w:rPr>
                <w:rFonts w:eastAsia="標楷體"/>
              </w:rPr>
              <w:instrText>,\F(1,10</w:instrText>
            </w:r>
            <w:r w:rsidRPr="00EC016A">
              <w:rPr>
                <w:rFonts w:eastAsia="標楷體"/>
                <w:i/>
                <w:color w:val="000000"/>
                <w:vertAlign w:val="superscript"/>
              </w:rPr>
              <w:instrText>n</w:instrText>
            </w:r>
            <w:r w:rsidRPr="00EC016A">
              <w:rPr>
                <w:rFonts w:eastAsia="標楷體"/>
              </w:rPr>
              <w:instrText>))</w:instrText>
            </w:r>
            <w:r w:rsidRPr="00EC016A">
              <w:rPr>
                <w:rFonts w:eastAsia="標楷體"/>
              </w:rPr>
              <w:fldChar w:fldCharType="end"/>
            </w:r>
            <w:r w:rsidRPr="00EC016A">
              <w:rPr>
                <w:rFonts w:eastAsia="標楷體"/>
              </w:rPr>
              <w:t>可記為</w:t>
            </w:r>
            <w:r w:rsidRPr="00EC016A">
              <w:rPr>
                <w:rFonts w:eastAsia="標楷體"/>
              </w:rPr>
              <w:t>10</w:t>
            </w:r>
            <w:r w:rsidRPr="00EC016A">
              <w:rPr>
                <w:rFonts w:eastAsia="標楷體"/>
                <w:i/>
                <w:color w:val="000000"/>
                <w:vertAlign w:val="superscript"/>
              </w:rPr>
              <w:t>-n</w:t>
            </w:r>
            <w:r w:rsidRPr="00EC016A">
              <w:rPr>
                <w:rFonts w:eastAsia="標楷體"/>
              </w:rPr>
              <w:t>。</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能以小數點移動的方式，來表示一數乘以</w:t>
            </w:r>
            <w:r w:rsidRPr="00EC016A">
              <w:rPr>
                <w:rFonts w:eastAsia="標楷體"/>
              </w:rPr>
              <w:t>10</w:t>
            </w:r>
            <w:r w:rsidRPr="00EC016A">
              <w:rPr>
                <w:rFonts w:eastAsia="標楷體"/>
              </w:rPr>
              <w:t>的次方的情形。</w:t>
            </w:r>
          </w:p>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5. </w:t>
            </w:r>
            <w:r w:rsidRPr="00EC016A">
              <w:rPr>
                <w:rFonts w:eastAsia="標楷體"/>
              </w:rPr>
              <w:t>了解科學記號的意義與使用。</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察覺和轉換科學記號的使用。</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【多元文化教育】</w:t>
            </w:r>
          </w:p>
          <w:p w:rsidR="00EC016A" w:rsidRPr="00EC016A" w:rsidRDefault="00EC016A" w:rsidP="00EC016A">
            <w:pPr>
              <w:jc w:val="both"/>
              <w:rPr>
                <w:rFonts w:ascii="標楷體" w:eastAsia="標楷體" w:hAnsi="標楷體" w:cs="新細明體"/>
              </w:rPr>
            </w:pPr>
            <w:r w:rsidRPr="00EC016A">
              <w:rPr>
                <w:rFonts w:eastAsia="標楷體"/>
              </w:rPr>
              <w:t>多</w:t>
            </w:r>
            <w:r w:rsidRPr="00EC016A">
              <w:rPr>
                <w:rFonts w:eastAsia="標楷體"/>
              </w:rPr>
              <w:t xml:space="preserve">J1 </w:t>
            </w:r>
            <w:r w:rsidRPr="00EC016A">
              <w:rPr>
                <w:rFonts w:eastAsia="標楷體"/>
              </w:rPr>
              <w:t>珍惜並維護我族文化。</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lastRenderedPageBreak/>
              <w:t>閱</w:t>
            </w:r>
            <w:r w:rsidRPr="00EC016A">
              <w:rPr>
                <w:rFonts w:eastAsia="標楷體"/>
              </w:rPr>
              <w:t xml:space="preserve">J5 </w:t>
            </w:r>
            <w:r w:rsidRPr="00EC016A">
              <w:rPr>
                <w:rFonts w:eastAsia="標楷體"/>
              </w:rPr>
              <w:t>活用文本，認識並運用滿足基本生活需求所使用之文本。</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812"/>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tcPr>
          <w:p w:rsidR="00EC016A" w:rsidRPr="00EC016A" w:rsidRDefault="00EC016A" w:rsidP="00EC016A">
            <w:pPr>
              <w:jc w:val="both"/>
              <w:rPr>
                <w:rFonts w:ascii="標楷體" w:eastAsia="標楷體" w:hAnsi="標楷體"/>
              </w:rPr>
            </w:pPr>
            <w:r w:rsidRPr="00EC016A">
              <w:rPr>
                <w:rFonts w:eastAsia="標楷體"/>
              </w:rPr>
              <w:t>第</w:t>
            </w:r>
            <w:r w:rsidRPr="00EC016A">
              <w:rPr>
                <w:rFonts w:eastAsia="標楷體"/>
              </w:rPr>
              <w:t>2</w:t>
            </w:r>
            <w:r w:rsidRPr="00EC016A">
              <w:rPr>
                <w:rFonts w:eastAsia="標楷體"/>
              </w:rPr>
              <w:t>章分數的運算</w:t>
            </w:r>
          </w:p>
          <w:p w:rsidR="00EC016A" w:rsidRPr="00EC016A" w:rsidRDefault="00EC016A" w:rsidP="00EC016A">
            <w:pPr>
              <w:jc w:val="both"/>
              <w:rPr>
                <w:rFonts w:ascii="標楷體" w:eastAsia="標楷體" w:hAnsi="標楷體"/>
              </w:rPr>
            </w:pPr>
            <w:r w:rsidRPr="00EC016A">
              <w:rPr>
                <w:rFonts w:eastAsia="標楷體"/>
              </w:rPr>
              <w:t>2-1</w:t>
            </w:r>
            <w:r w:rsidRPr="00EC016A">
              <w:rPr>
                <w:rFonts w:eastAsia="標楷體"/>
              </w:rPr>
              <w:t>因數與倍數</w:t>
            </w:r>
          </w:p>
          <w:p w:rsidR="00EC016A" w:rsidRPr="00EC016A" w:rsidRDefault="00EC016A" w:rsidP="00EC016A">
            <w:pPr>
              <w:jc w:val="both"/>
              <w:rPr>
                <w:rFonts w:ascii="標楷體" w:eastAsia="標楷體" w:hAnsi="標楷體"/>
              </w:rPr>
            </w:pP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能利用除法判別一數是否是另一數的因數或倍數。</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能利用乘法判別一數是否是另一數的因數或倍數。</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能理解一個正整數的所有正、負因數或正、負倍數。</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能列出一個正整數的所有正因數。</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複習</w:t>
            </w:r>
            <w:r w:rsidRPr="00EC016A">
              <w:rPr>
                <w:rFonts w:eastAsia="標楷體"/>
              </w:rPr>
              <w:t>2</w:t>
            </w:r>
            <w:r w:rsidRPr="00EC016A">
              <w:rPr>
                <w:rFonts w:eastAsia="標楷體"/>
              </w:rPr>
              <w:t>、</w:t>
            </w:r>
            <w:r w:rsidRPr="00EC016A">
              <w:rPr>
                <w:rFonts w:eastAsia="標楷體"/>
              </w:rPr>
              <w:t>5</w:t>
            </w:r>
            <w:r w:rsidRPr="00EC016A">
              <w:rPr>
                <w:rFonts w:eastAsia="標楷體"/>
              </w:rPr>
              <w:t>的倍數判別法。</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能理解</w:t>
            </w:r>
            <w:r w:rsidRPr="00EC016A">
              <w:rPr>
                <w:rFonts w:eastAsia="標楷體"/>
              </w:rPr>
              <w:t>4</w:t>
            </w:r>
            <w:r w:rsidRPr="00EC016A">
              <w:rPr>
                <w:rFonts w:eastAsia="標楷體"/>
              </w:rPr>
              <w:t>、</w:t>
            </w:r>
            <w:r w:rsidRPr="00EC016A">
              <w:rPr>
                <w:rFonts w:eastAsia="標楷體"/>
              </w:rPr>
              <w:t>9</w:t>
            </w:r>
            <w:r w:rsidRPr="00EC016A">
              <w:rPr>
                <w:rFonts w:eastAsia="標楷體"/>
              </w:rPr>
              <w:t>、</w:t>
            </w:r>
            <w:r w:rsidRPr="00EC016A">
              <w:rPr>
                <w:rFonts w:eastAsia="標楷體"/>
              </w:rPr>
              <w:t>3</w:t>
            </w:r>
            <w:r w:rsidRPr="00EC016A">
              <w:rPr>
                <w:rFonts w:eastAsia="標楷體"/>
              </w:rPr>
              <w:t>、</w:t>
            </w:r>
            <w:r w:rsidRPr="00EC016A">
              <w:rPr>
                <w:rFonts w:eastAsia="標楷體"/>
              </w:rPr>
              <w:t>11</w:t>
            </w:r>
            <w:r w:rsidRPr="00EC016A">
              <w:rPr>
                <w:rFonts w:eastAsia="標楷體"/>
              </w:rPr>
              <w:t>的倍數判別法。</w:t>
            </w:r>
          </w:p>
          <w:p w:rsidR="00EC016A" w:rsidRPr="00EC016A" w:rsidRDefault="00EC016A" w:rsidP="00EC016A">
            <w:pPr>
              <w:jc w:val="both"/>
              <w:rPr>
                <w:rFonts w:ascii="標楷體" w:eastAsia="標楷體" w:hAnsi="標楷體" w:cs="新細明體"/>
              </w:rPr>
            </w:pPr>
            <w:r w:rsidRPr="00EC016A">
              <w:rPr>
                <w:rFonts w:eastAsia="標楷體"/>
              </w:rPr>
              <w:t xml:space="preserve">7. </w:t>
            </w:r>
            <w:r w:rsidRPr="00EC016A">
              <w:rPr>
                <w:rFonts w:eastAsia="標楷體"/>
              </w:rPr>
              <w:t>能辨識質數與合數。</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【多元文化教育】</w:t>
            </w:r>
          </w:p>
          <w:p w:rsidR="00EC016A" w:rsidRPr="00EC016A" w:rsidRDefault="00EC016A" w:rsidP="00EC016A">
            <w:pPr>
              <w:jc w:val="both"/>
              <w:rPr>
                <w:rFonts w:ascii="標楷體" w:eastAsia="標楷體" w:hAnsi="標楷體" w:cs="新細明體"/>
              </w:rPr>
            </w:pPr>
            <w:r w:rsidRPr="00EC016A">
              <w:rPr>
                <w:rFonts w:eastAsia="標楷體"/>
              </w:rPr>
              <w:t>多</w:t>
            </w:r>
            <w:r w:rsidRPr="00EC016A">
              <w:rPr>
                <w:rFonts w:eastAsia="標楷體"/>
              </w:rPr>
              <w:t xml:space="preserve">J1 </w:t>
            </w:r>
            <w:r w:rsidRPr="00EC016A">
              <w:rPr>
                <w:rFonts w:eastAsia="標楷體"/>
              </w:rPr>
              <w:t>珍惜並維護我族文化。</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【生涯規劃教育】</w:t>
            </w:r>
          </w:p>
          <w:p w:rsidR="00EC016A" w:rsidRPr="00EC016A" w:rsidRDefault="00EC016A" w:rsidP="00EC016A">
            <w:pPr>
              <w:jc w:val="both"/>
              <w:rPr>
                <w:rFonts w:ascii="標楷體" w:eastAsia="標楷體" w:hAnsi="標楷體" w:cs="新細明體"/>
              </w:rPr>
            </w:pPr>
            <w:r w:rsidRPr="00EC016A">
              <w:rPr>
                <w:rFonts w:eastAsia="標楷體"/>
              </w:rPr>
              <w:t>涯</w:t>
            </w:r>
            <w:r w:rsidRPr="00EC016A">
              <w:rPr>
                <w:rFonts w:eastAsia="標楷體"/>
              </w:rPr>
              <w:t xml:space="preserve">J7 </w:t>
            </w:r>
            <w:r w:rsidRPr="00EC016A">
              <w:rPr>
                <w:rFonts w:eastAsia="標楷體"/>
              </w:rPr>
              <w:t>學習蒐集與分析工作</w:t>
            </w:r>
            <w:r w:rsidRPr="00EC016A">
              <w:rPr>
                <w:rFonts w:eastAsia="標楷體"/>
              </w:rPr>
              <w:t>/</w:t>
            </w:r>
            <w:r w:rsidRPr="00EC016A">
              <w:rPr>
                <w:rFonts w:eastAsia="標楷體"/>
              </w:rPr>
              <w:t>教育環境的資料。</w:t>
            </w:r>
          </w:p>
        </w:tc>
      </w:tr>
      <w:tr w:rsidR="00EC016A" w:rsidRPr="004F4430" w:rsidTr="00EC016A">
        <w:trPr>
          <w:trHeight w:val="1540"/>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tcPr>
          <w:p w:rsidR="00EC016A" w:rsidRPr="00EC016A" w:rsidRDefault="00EC016A" w:rsidP="00EC016A">
            <w:pPr>
              <w:jc w:val="both"/>
              <w:rPr>
                <w:rFonts w:ascii="標楷體" w:eastAsia="標楷體" w:hAnsi="標楷體"/>
              </w:rPr>
            </w:pPr>
            <w:r w:rsidRPr="00EC016A">
              <w:rPr>
                <w:rFonts w:eastAsia="標楷體"/>
              </w:rPr>
              <w:t>2-1</w:t>
            </w:r>
            <w:r w:rsidRPr="00EC016A">
              <w:rPr>
                <w:rFonts w:eastAsia="標楷體"/>
              </w:rPr>
              <w:t>因數與倍數</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w:t>
            </w:r>
            <w:r w:rsidRPr="00EC016A">
              <w:rPr>
                <w:rFonts w:eastAsia="標楷體"/>
              </w:rPr>
              <w:lastRenderedPageBreak/>
              <w:t>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能辨識</w:t>
            </w:r>
            <w:r w:rsidRPr="00EC016A">
              <w:rPr>
                <w:rFonts w:eastAsia="標楷體"/>
              </w:rPr>
              <w:t>1</w:t>
            </w:r>
            <w:r w:rsidRPr="00EC016A">
              <w:rPr>
                <w:rFonts w:eastAsia="標楷體"/>
              </w:rPr>
              <w:t>到</w:t>
            </w:r>
            <w:r w:rsidRPr="00EC016A">
              <w:rPr>
                <w:rFonts w:eastAsia="標楷體"/>
              </w:rPr>
              <w:t>100</w:t>
            </w:r>
            <w:r w:rsidRPr="00EC016A">
              <w:rPr>
                <w:rFonts w:eastAsia="標楷體"/>
              </w:rPr>
              <w:t>之間的所有質數。</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能辨識一個正整數的質因數。</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能對一個正整數做質因數分解，並寫成標準分解式。</w:t>
            </w:r>
          </w:p>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4. </w:t>
            </w:r>
            <w:r w:rsidRPr="00EC016A">
              <w:rPr>
                <w:rFonts w:eastAsia="標楷體"/>
              </w:rPr>
              <w:t>能利用短除法對一個正整數做質因數分解。</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【多元文化教育】</w:t>
            </w:r>
          </w:p>
          <w:p w:rsidR="00EC016A" w:rsidRPr="00EC016A" w:rsidRDefault="00EC016A" w:rsidP="00EC016A">
            <w:pPr>
              <w:jc w:val="both"/>
              <w:rPr>
                <w:rFonts w:ascii="標楷體" w:eastAsia="標楷體" w:hAnsi="標楷體" w:cs="新細明體"/>
              </w:rPr>
            </w:pPr>
            <w:r w:rsidRPr="00EC016A">
              <w:rPr>
                <w:rFonts w:eastAsia="標楷體"/>
              </w:rPr>
              <w:t>多</w:t>
            </w:r>
            <w:r w:rsidRPr="00EC016A">
              <w:rPr>
                <w:rFonts w:eastAsia="標楷體"/>
              </w:rPr>
              <w:t xml:space="preserve">J1 </w:t>
            </w:r>
            <w:r w:rsidRPr="00EC016A">
              <w:rPr>
                <w:rFonts w:eastAsia="標楷體"/>
              </w:rPr>
              <w:t>珍惜並維護我族文化。</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lastRenderedPageBreak/>
              <w:t>【生涯規劃教育】</w:t>
            </w:r>
          </w:p>
          <w:p w:rsidR="00EC016A" w:rsidRPr="00EC016A" w:rsidRDefault="00EC016A" w:rsidP="00EC016A">
            <w:pPr>
              <w:jc w:val="both"/>
              <w:rPr>
                <w:rFonts w:ascii="標楷體" w:eastAsia="標楷體" w:hAnsi="標楷體" w:cs="新細明體"/>
              </w:rPr>
            </w:pPr>
            <w:r w:rsidRPr="00EC016A">
              <w:rPr>
                <w:rFonts w:eastAsia="標楷體"/>
              </w:rPr>
              <w:t>涯</w:t>
            </w:r>
            <w:r w:rsidRPr="00EC016A">
              <w:rPr>
                <w:rFonts w:eastAsia="標楷體"/>
              </w:rPr>
              <w:t xml:space="preserve">J7 </w:t>
            </w:r>
            <w:r w:rsidRPr="00EC016A">
              <w:rPr>
                <w:rFonts w:eastAsia="標楷體"/>
              </w:rPr>
              <w:t>學習蒐集與分析工作</w:t>
            </w:r>
            <w:r w:rsidRPr="00EC016A">
              <w:rPr>
                <w:rFonts w:eastAsia="標楷體"/>
              </w:rPr>
              <w:t>/</w:t>
            </w:r>
            <w:r w:rsidRPr="00EC016A">
              <w:rPr>
                <w:rFonts w:eastAsia="標楷體"/>
              </w:rPr>
              <w:t>教育環境的資料。</w:t>
            </w:r>
          </w:p>
        </w:tc>
      </w:tr>
      <w:tr w:rsidR="00EC016A" w:rsidRPr="004F4430" w:rsidTr="00EC016A">
        <w:trPr>
          <w:trHeight w:val="1402"/>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tcPr>
          <w:p w:rsidR="00EC016A" w:rsidRPr="00EC016A" w:rsidRDefault="00EC016A" w:rsidP="00EC016A">
            <w:pPr>
              <w:jc w:val="both"/>
              <w:rPr>
                <w:rFonts w:ascii="標楷體" w:eastAsia="標楷體" w:hAnsi="標楷體"/>
              </w:rPr>
            </w:pPr>
            <w:r w:rsidRPr="00EC016A">
              <w:rPr>
                <w:rFonts w:eastAsia="標楷體"/>
              </w:rPr>
              <w:t>2-2</w:t>
            </w:r>
            <w:r w:rsidRPr="00EC016A">
              <w:rPr>
                <w:rFonts w:eastAsia="標楷體"/>
              </w:rPr>
              <w:t>最大公因數與最小公倍數</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小學已經學過公因數、公倍數、最大公因數和最小公倍數等觀念，本節除了簡單複習這四個概念外，著重在「如何找出」最大公因數和最小公倍數的方法。</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以短除法求最大公因數，可以讓學生清楚的理解：</w:t>
            </w:r>
          </w:p>
          <w:p w:rsidR="00EC016A" w:rsidRPr="00EC016A" w:rsidRDefault="00EC016A" w:rsidP="00EC016A">
            <w:pPr>
              <w:jc w:val="both"/>
              <w:rPr>
                <w:rFonts w:ascii="標楷體" w:eastAsia="標楷體" w:hAnsi="標楷體" w:cs="新細明體"/>
              </w:rPr>
            </w:pPr>
            <w:r w:rsidRPr="00EC016A">
              <w:rPr>
                <w:rFonts w:eastAsia="標楷體"/>
              </w:rPr>
              <w:t>⑴</w:t>
            </w:r>
            <w:r w:rsidRPr="00EC016A">
              <w:rPr>
                <w:rFonts w:eastAsia="標楷體"/>
              </w:rPr>
              <w:t>以短除法做質因數分解時，只要分解到沒有公因數時即可停止。</w:t>
            </w:r>
          </w:p>
          <w:p w:rsidR="00EC016A" w:rsidRPr="00EC016A" w:rsidRDefault="00EC016A" w:rsidP="00EC016A">
            <w:pPr>
              <w:jc w:val="both"/>
              <w:rPr>
                <w:rFonts w:ascii="標楷體" w:eastAsia="標楷體" w:hAnsi="標楷體" w:cs="新細明體"/>
              </w:rPr>
            </w:pPr>
            <w:r w:rsidRPr="00EC016A">
              <w:rPr>
                <w:rFonts w:eastAsia="標楷體"/>
              </w:rPr>
              <w:t>⑵</w:t>
            </w:r>
            <w:r w:rsidRPr="00EC016A">
              <w:rPr>
                <w:rFonts w:eastAsia="標楷體"/>
              </w:rPr>
              <w:t>能理解當分子、分母都是以標準分解式呈現時如何約分，並以標準分解式判斷因數、公因數。</w:t>
            </w:r>
          </w:p>
          <w:p w:rsidR="00EC016A" w:rsidRPr="00EC016A" w:rsidRDefault="00EC016A" w:rsidP="00EC016A">
            <w:pPr>
              <w:jc w:val="both"/>
              <w:rPr>
                <w:rFonts w:ascii="標楷體" w:eastAsia="標楷體" w:hAnsi="標楷體" w:cs="新細明體"/>
              </w:rPr>
            </w:pPr>
            <w:r w:rsidRPr="00EC016A">
              <w:rPr>
                <w:rFonts w:eastAsia="標楷體"/>
              </w:rPr>
              <w:t>⑶</w:t>
            </w:r>
            <w:r w:rsidRPr="00EC016A">
              <w:rPr>
                <w:rFonts w:eastAsia="標楷體"/>
              </w:rPr>
              <w:t>再以此為基礎學習利用標準分解式判斷兩個</w:t>
            </w:r>
            <w:r w:rsidRPr="00EC016A">
              <w:rPr>
                <w:rFonts w:eastAsia="標楷體"/>
              </w:rPr>
              <w:lastRenderedPageBreak/>
              <w:t>數或三個數的最大公因數。</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以短除法求最小公倍數，可以讓學生清楚地理解：</w:t>
            </w:r>
          </w:p>
          <w:p w:rsidR="00EC016A" w:rsidRPr="00EC016A" w:rsidRDefault="00EC016A" w:rsidP="00EC016A">
            <w:pPr>
              <w:jc w:val="both"/>
              <w:rPr>
                <w:rFonts w:ascii="標楷體" w:eastAsia="標楷體" w:hAnsi="標楷體" w:cs="新細明體"/>
              </w:rPr>
            </w:pPr>
            <w:r w:rsidRPr="00EC016A">
              <w:rPr>
                <w:rFonts w:eastAsia="標楷體"/>
              </w:rPr>
              <w:t>⑴</w:t>
            </w:r>
            <w:r w:rsidRPr="00EC016A">
              <w:rPr>
                <w:rFonts w:eastAsia="標楷體"/>
              </w:rPr>
              <w:t>以短除法做質因數分解時，要分解到任兩數互質時才可停止。</w:t>
            </w:r>
          </w:p>
          <w:p w:rsidR="00EC016A" w:rsidRPr="00EC016A" w:rsidRDefault="00EC016A" w:rsidP="00EC016A">
            <w:pPr>
              <w:jc w:val="both"/>
              <w:rPr>
                <w:rFonts w:ascii="標楷體" w:eastAsia="標楷體" w:hAnsi="標楷體" w:cs="新細明體"/>
              </w:rPr>
            </w:pPr>
            <w:r w:rsidRPr="00EC016A">
              <w:rPr>
                <w:rFonts w:eastAsia="標楷體"/>
              </w:rPr>
              <w:t>⑵</w:t>
            </w:r>
            <w:r w:rsidRPr="00EC016A">
              <w:rPr>
                <w:rFonts w:eastAsia="標楷體"/>
              </w:rPr>
              <w:t>能理解當分子、分母都是以標準分解式呈現時如何約分，並以標準分解式判斷倍數、公倍數。</w:t>
            </w:r>
          </w:p>
          <w:p w:rsidR="00EC016A" w:rsidRPr="00EC016A" w:rsidRDefault="00EC016A" w:rsidP="00EC016A">
            <w:pPr>
              <w:jc w:val="both"/>
              <w:rPr>
                <w:rFonts w:ascii="標楷體" w:eastAsia="標楷體" w:hAnsi="標楷體" w:cs="新細明體"/>
              </w:rPr>
            </w:pPr>
            <w:r w:rsidRPr="00EC016A">
              <w:rPr>
                <w:rFonts w:eastAsia="標楷體"/>
              </w:rPr>
              <w:t>⑶</w:t>
            </w:r>
            <w:r w:rsidRPr="00EC016A">
              <w:rPr>
                <w:rFonts w:eastAsia="標楷體"/>
              </w:rPr>
              <w:t>再以此為基礎學習利用標準分解式判斷兩個數或三個數的最小公倍數。</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J5 </w:t>
            </w:r>
            <w:r w:rsidRPr="00EC016A">
              <w:rPr>
                <w:rFonts w:eastAsia="標楷體"/>
              </w:rPr>
              <w:t>活用文本，認識並運用滿足基本生活需求所使用之文本。</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402"/>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tcPr>
          <w:p w:rsidR="00EC016A" w:rsidRDefault="00EC016A" w:rsidP="00EC016A">
            <w:pPr>
              <w:jc w:val="both"/>
              <w:rPr>
                <w:rFonts w:eastAsia="標楷體"/>
              </w:rPr>
            </w:pPr>
            <w:r w:rsidRPr="00EC016A">
              <w:rPr>
                <w:rFonts w:eastAsia="標楷體"/>
              </w:rPr>
              <w:t>2-2</w:t>
            </w:r>
            <w:r w:rsidRPr="00EC016A">
              <w:rPr>
                <w:rFonts w:eastAsia="標楷體"/>
              </w:rPr>
              <w:t>最大公因數與最小公倍數</w:t>
            </w:r>
          </w:p>
          <w:p w:rsidR="001E72D2" w:rsidRPr="00EC016A" w:rsidRDefault="001E72D2" w:rsidP="00EC016A">
            <w:pPr>
              <w:jc w:val="both"/>
              <w:rPr>
                <w:rFonts w:ascii="標楷體" w:eastAsia="標楷體" w:hAnsi="標楷體" w:hint="eastAsia"/>
              </w:rPr>
            </w:pPr>
            <w:r w:rsidRPr="00E55191">
              <w:rPr>
                <w:rFonts w:ascii="標楷體" w:eastAsia="標楷體" w:hAnsi="標楷體" w:hint="eastAsia"/>
                <w:color w:val="FF0000"/>
              </w:rPr>
              <w:t>呼應校本課程-日新之美</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w:t>
            </w:r>
            <w:r w:rsidRPr="00EC016A">
              <w:rPr>
                <w:rFonts w:eastAsia="標楷體"/>
              </w:rPr>
              <w:lastRenderedPageBreak/>
              <w:t>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將題目中的敘述加以分析，以教導學生如何從題意中分辨出最大公因數與最小公倍數的使用時機。</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J5 </w:t>
            </w:r>
            <w:r w:rsidRPr="00EC016A">
              <w:rPr>
                <w:rFonts w:eastAsia="標楷體"/>
              </w:rPr>
              <w:t>活用文本，認識並運用滿足基本生活需求所使用之文本。</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402"/>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tcPr>
          <w:p w:rsidR="00EC016A" w:rsidRPr="00EC016A" w:rsidRDefault="00EC016A" w:rsidP="00EC016A">
            <w:pPr>
              <w:jc w:val="both"/>
              <w:rPr>
                <w:rFonts w:ascii="標楷體" w:eastAsia="標楷體" w:hAnsi="標楷體"/>
              </w:rPr>
            </w:pPr>
            <w:r w:rsidRPr="00EC016A">
              <w:rPr>
                <w:rFonts w:eastAsia="標楷體"/>
              </w:rPr>
              <w:t>2-3</w:t>
            </w:r>
            <w:r w:rsidRPr="00EC016A">
              <w:rPr>
                <w:rFonts w:eastAsia="標楷體"/>
              </w:rPr>
              <w:t>分數的四則運算</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學生大多已於五、六年級學習了本節相關的數學知識與練習，因此本節前段對於等值分數、約分、擴分、最簡分數等概念的建立，以重點式的、較為簡潔的方式呈現，以縮短教學時間。</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在以分子、分母的最大公因數做約分時，可以直接得到此分數的最簡分數。</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能夠利用通分來比較異分母分數的大小。</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理解對同分母正、負分數的加減運算，可以利用整數的加減算則。</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理解對異分母正、負分數的加減運算，可以先通分後，再做加減運算。</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【多元文化教育】</w:t>
            </w:r>
          </w:p>
          <w:p w:rsidR="00EC016A" w:rsidRPr="00EC016A" w:rsidRDefault="00EC016A" w:rsidP="00EC016A">
            <w:pPr>
              <w:jc w:val="both"/>
              <w:rPr>
                <w:rFonts w:ascii="標楷體" w:eastAsia="標楷體" w:hAnsi="標楷體" w:cs="新細明體"/>
              </w:rPr>
            </w:pPr>
            <w:r w:rsidRPr="00EC016A">
              <w:rPr>
                <w:rFonts w:eastAsia="標楷體"/>
              </w:rPr>
              <w:t>多</w:t>
            </w:r>
            <w:r w:rsidRPr="00EC016A">
              <w:rPr>
                <w:rFonts w:eastAsia="標楷體"/>
              </w:rPr>
              <w:t xml:space="preserve">J1 </w:t>
            </w:r>
            <w:r w:rsidRPr="00EC016A">
              <w:rPr>
                <w:rFonts w:eastAsia="標楷體"/>
              </w:rPr>
              <w:t>珍惜並維護我族文化。</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tc>
      </w:tr>
      <w:tr w:rsidR="00EC016A" w:rsidRPr="004F4430" w:rsidTr="00EC016A">
        <w:trPr>
          <w:trHeight w:val="1534"/>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tcPr>
          <w:p w:rsidR="00EC016A" w:rsidRPr="00EC016A" w:rsidRDefault="00EC016A" w:rsidP="00EC016A">
            <w:pPr>
              <w:jc w:val="both"/>
              <w:rPr>
                <w:rFonts w:ascii="標楷體" w:eastAsia="標楷體" w:hAnsi="標楷體"/>
              </w:rPr>
            </w:pPr>
            <w:r w:rsidRPr="00EC016A">
              <w:rPr>
                <w:rFonts w:eastAsia="標楷體"/>
              </w:rPr>
              <w:t>2-3</w:t>
            </w:r>
            <w:r w:rsidRPr="00EC016A">
              <w:rPr>
                <w:rFonts w:eastAsia="標楷體"/>
              </w:rPr>
              <w:t>分數的四則運算</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教師可提醒學生，利用曾經學過的正、負整數及正分數的乘法算則，做正、負分數的乘法運算。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能正確使用正、負分數的乘法交換律與結合律。</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了解奇數個負數相乘，其乘積為負數；偶數個負數相乘，其乘積為正數。</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能使用分數的四則運算解應用問題。</w:t>
            </w:r>
          </w:p>
          <w:p w:rsidR="00EC016A" w:rsidRPr="00EC016A" w:rsidRDefault="00EC016A" w:rsidP="00EC016A">
            <w:pPr>
              <w:jc w:val="both"/>
              <w:rPr>
                <w:rFonts w:ascii="標楷體" w:eastAsia="標楷體" w:hAnsi="標楷體" w:cs="新細明體"/>
              </w:rPr>
            </w:pP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【多元文化教育】</w:t>
            </w:r>
          </w:p>
          <w:p w:rsidR="00EC016A" w:rsidRPr="00EC016A" w:rsidRDefault="00EC016A" w:rsidP="00EC016A">
            <w:pPr>
              <w:jc w:val="both"/>
              <w:rPr>
                <w:rFonts w:ascii="標楷體" w:eastAsia="標楷體" w:hAnsi="標楷體" w:cs="新細明體"/>
              </w:rPr>
            </w:pPr>
            <w:r w:rsidRPr="00EC016A">
              <w:rPr>
                <w:rFonts w:eastAsia="標楷體"/>
              </w:rPr>
              <w:t>多</w:t>
            </w:r>
            <w:r w:rsidRPr="00EC016A">
              <w:rPr>
                <w:rFonts w:eastAsia="標楷體"/>
              </w:rPr>
              <w:t xml:space="preserve">J1 </w:t>
            </w:r>
            <w:r w:rsidRPr="00EC016A">
              <w:rPr>
                <w:rFonts w:eastAsia="標楷體"/>
              </w:rPr>
              <w:t>珍惜並維護我族文化。</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tc>
      </w:tr>
      <w:tr w:rsidR="00EC016A" w:rsidRPr="004F4430" w:rsidTr="00EC016A">
        <w:trPr>
          <w:trHeight w:val="1529"/>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tcPr>
          <w:p w:rsidR="00EC016A" w:rsidRPr="00EC016A" w:rsidRDefault="00EC016A" w:rsidP="00EC016A">
            <w:pPr>
              <w:jc w:val="both"/>
              <w:rPr>
                <w:rFonts w:ascii="標楷體" w:eastAsia="標楷體" w:hAnsi="標楷體"/>
              </w:rPr>
            </w:pPr>
            <w:r w:rsidRPr="00EC016A">
              <w:rPr>
                <w:rFonts w:eastAsia="標楷體"/>
              </w:rPr>
              <w:t>2-4</w:t>
            </w:r>
            <w:r w:rsidRPr="00EC016A">
              <w:rPr>
                <w:rFonts w:eastAsia="標楷體"/>
              </w:rPr>
              <w:t>指數律</w:t>
            </w:r>
          </w:p>
          <w:p w:rsidR="00EC016A" w:rsidRPr="00EC016A" w:rsidRDefault="00EC016A" w:rsidP="00EC016A">
            <w:pPr>
              <w:jc w:val="both"/>
              <w:rPr>
                <w:rFonts w:ascii="標楷體" w:eastAsia="標楷體" w:hAnsi="標楷體"/>
              </w:rPr>
            </w:pPr>
            <w:r w:rsidRPr="00EC016A">
              <w:rPr>
                <w:rFonts w:eastAsia="標楷體"/>
              </w:rPr>
              <w:t>【第二次評量週】</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lastRenderedPageBreak/>
              <w:t>數</w:t>
            </w:r>
            <w:r w:rsidRPr="00EC016A">
              <w:rPr>
                <w:rFonts w:eastAsia="標楷體"/>
              </w:rPr>
              <w:t xml:space="preserve">-J-C2 </w:t>
            </w:r>
            <w:r w:rsidRPr="00EC016A">
              <w:rPr>
                <w:rFonts w:eastAsia="標楷體"/>
              </w:rPr>
              <w:t>樂於與他人良好互動與溝通以解決問題，並欣賞問題的多元解法。</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能理解幾個分數相乘，只要分子相乘當作新分子，分母相乘當作新分母，所得到的新分數就是它們的乘積。</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能熟練分數的乘法運算。</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能理解分數乘法的交換律和結合律。</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知道當</w:t>
            </w:r>
            <w:r w:rsidRPr="00EC016A">
              <w:rPr>
                <w:rFonts w:eastAsia="標楷體"/>
              </w:rPr>
              <w:t>a≠0</w:t>
            </w:r>
            <w:r w:rsidRPr="00EC016A">
              <w:rPr>
                <w:rFonts w:eastAsia="標楷體"/>
              </w:rPr>
              <w:t>，</w:t>
            </w:r>
            <w:r w:rsidRPr="00EC016A">
              <w:rPr>
                <w:rFonts w:eastAsia="標楷體"/>
              </w:rPr>
              <w:t>n</w:t>
            </w:r>
            <w:r w:rsidRPr="00EC016A">
              <w:rPr>
                <w:rFonts w:eastAsia="標楷體"/>
              </w:rPr>
              <w:t>為正整數時，</w:t>
            </w:r>
            <w:r w:rsidRPr="00EC016A">
              <w:rPr>
                <w:rFonts w:eastAsia="標楷體"/>
              </w:rPr>
              <w:t>a</w:t>
            </w:r>
            <w:r w:rsidRPr="00EC016A">
              <w:rPr>
                <w:rFonts w:eastAsia="標楷體"/>
                <w:color w:val="000000"/>
                <w:vertAlign w:val="superscript"/>
              </w:rPr>
              <w:t>0</w:t>
            </w:r>
            <w:r w:rsidRPr="00EC016A">
              <w:rPr>
                <w:rFonts w:eastAsia="標楷體"/>
              </w:rPr>
              <w:t>＝</w:t>
            </w:r>
            <w:r w:rsidRPr="00EC016A">
              <w:rPr>
                <w:rFonts w:eastAsia="標楷體"/>
              </w:rPr>
              <w:t>1</w:t>
            </w:r>
            <w:r w:rsidRPr="00EC016A">
              <w:rPr>
                <w:rFonts w:eastAsia="標楷體"/>
              </w:rPr>
              <w:t>。</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能熟悉指數律。</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E3 </w:t>
            </w:r>
            <w:r w:rsidRPr="00EC016A">
              <w:rPr>
                <w:rFonts w:eastAsia="標楷體"/>
              </w:rPr>
              <w:t>應用運算思維描述問題解決的方法。</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tc>
      </w:tr>
      <w:tr w:rsidR="00EC016A" w:rsidRPr="004F4430" w:rsidTr="00EC016A">
        <w:trPr>
          <w:trHeight w:val="1834"/>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tcPr>
          <w:p w:rsidR="00EC016A" w:rsidRPr="00EC016A" w:rsidRDefault="00EC016A" w:rsidP="00EC016A">
            <w:pPr>
              <w:jc w:val="both"/>
              <w:rPr>
                <w:rFonts w:ascii="標楷體" w:eastAsia="標楷體" w:hAnsi="標楷體"/>
              </w:rPr>
            </w:pPr>
            <w:r w:rsidRPr="00EC016A">
              <w:rPr>
                <w:rFonts w:eastAsia="標楷體"/>
              </w:rPr>
              <w:t>第</w:t>
            </w:r>
            <w:r w:rsidRPr="00EC016A">
              <w:rPr>
                <w:rFonts w:eastAsia="標楷體"/>
              </w:rPr>
              <w:t>3</w:t>
            </w:r>
            <w:r w:rsidRPr="00EC016A">
              <w:rPr>
                <w:rFonts w:eastAsia="標楷體"/>
              </w:rPr>
              <w:t>章一元一次方程式</w:t>
            </w:r>
          </w:p>
          <w:p w:rsidR="00EC016A" w:rsidRPr="00EC016A" w:rsidRDefault="00EC016A" w:rsidP="00EC016A">
            <w:pPr>
              <w:jc w:val="both"/>
              <w:rPr>
                <w:rFonts w:ascii="標楷體" w:eastAsia="標楷體" w:hAnsi="標楷體"/>
              </w:rPr>
            </w:pPr>
            <w:r w:rsidRPr="00EC016A">
              <w:rPr>
                <w:rFonts w:eastAsia="標楷體"/>
              </w:rPr>
              <w:t>3-1</w:t>
            </w:r>
            <w:r w:rsidRPr="00EC016A">
              <w:rPr>
                <w:rFonts w:eastAsia="標楷體"/>
              </w:rPr>
              <w:t>代數式的化簡</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了解文字符號代表數的意義。</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知道文字符號可以像數一樣做加減乘除運算。</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能使用文字符號代表數，將日常生活中的數量關係列成代數式。</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經由具體情境了解文字符號所代表的意義。</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設定文字符號的數值時，能計算出代數式所代表的數值。</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【多元文化教育】</w:t>
            </w:r>
          </w:p>
          <w:p w:rsidR="00EC016A" w:rsidRPr="00EC016A" w:rsidRDefault="00EC016A" w:rsidP="00EC016A">
            <w:pPr>
              <w:jc w:val="both"/>
              <w:rPr>
                <w:rFonts w:ascii="標楷體" w:eastAsia="標楷體" w:hAnsi="標楷體" w:cs="新細明體"/>
              </w:rPr>
            </w:pPr>
            <w:r w:rsidRPr="00EC016A">
              <w:rPr>
                <w:rFonts w:eastAsia="標楷體"/>
              </w:rPr>
              <w:t>多</w:t>
            </w:r>
            <w:r w:rsidRPr="00EC016A">
              <w:rPr>
                <w:rFonts w:eastAsia="標楷體"/>
              </w:rPr>
              <w:t xml:space="preserve">J2 </w:t>
            </w:r>
            <w:r w:rsidRPr="00EC016A">
              <w:rPr>
                <w:rFonts w:eastAsia="標楷體"/>
              </w:rPr>
              <w:t>關懷我族文化遺產的傳承與興革。</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J5 </w:t>
            </w:r>
            <w:r w:rsidRPr="00EC016A">
              <w:rPr>
                <w:rFonts w:eastAsia="標楷體"/>
              </w:rPr>
              <w:t>活用文本，認識並運用滿足基本生活需求所使用之文本。</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685"/>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tcPr>
          <w:p w:rsidR="00EC016A" w:rsidRPr="00EC016A" w:rsidRDefault="00EC016A" w:rsidP="00EC016A">
            <w:pPr>
              <w:jc w:val="both"/>
              <w:rPr>
                <w:rFonts w:ascii="標楷體" w:eastAsia="標楷體" w:hAnsi="標楷體"/>
              </w:rPr>
            </w:pPr>
            <w:r w:rsidRPr="00EC016A">
              <w:rPr>
                <w:rFonts w:eastAsia="標楷體"/>
              </w:rPr>
              <w:t>3-1</w:t>
            </w:r>
            <w:r w:rsidRPr="00EC016A">
              <w:rPr>
                <w:rFonts w:eastAsia="標楷體"/>
              </w:rPr>
              <w:t>代數式的化簡</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lastRenderedPageBreak/>
              <w:t>數</w:t>
            </w:r>
            <w:r w:rsidRPr="00EC016A">
              <w:rPr>
                <w:rFonts w:eastAsia="標楷體"/>
              </w:rPr>
              <w:t xml:space="preserve">-J-C2 </w:t>
            </w:r>
            <w:r w:rsidRPr="00EC016A">
              <w:rPr>
                <w:rFonts w:eastAsia="標楷體"/>
              </w:rPr>
              <w:t>樂於與他人良好互動與溝通以解決問題，並欣賞問題的多元解法。</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了解可利用數的運算規則來做代數式的運算或化簡。</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經由具體情境了解，因為代數式代表數，所以可以利用前面學過的運算規則來做代數式的運算或化簡。</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應用分配律化簡代數式。</w:t>
            </w:r>
          </w:p>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4. </w:t>
            </w:r>
            <w:r w:rsidRPr="00EC016A">
              <w:rPr>
                <w:rFonts w:eastAsia="標楷體"/>
              </w:rPr>
              <w:t>能知道－</w:t>
            </w:r>
            <w:r w:rsidRPr="00EC016A">
              <w:rPr>
                <w:rFonts w:eastAsia="標楷體"/>
              </w:rPr>
              <w:t>(x</w:t>
            </w:r>
            <w:r w:rsidRPr="00EC016A">
              <w:rPr>
                <w:rFonts w:eastAsia="標楷體"/>
              </w:rPr>
              <w:t>＋</w:t>
            </w:r>
            <w:r w:rsidRPr="00EC016A">
              <w:rPr>
                <w:rFonts w:eastAsia="標楷體"/>
              </w:rPr>
              <w:t>2)</w:t>
            </w:r>
            <w:r w:rsidRPr="00EC016A">
              <w:rPr>
                <w:rFonts w:eastAsia="標楷體"/>
              </w:rPr>
              <w:t>＝</w:t>
            </w:r>
            <w:r w:rsidRPr="00EC016A">
              <w:rPr>
                <w:rFonts w:eastAsia="標楷體"/>
              </w:rPr>
              <w:t>(</w:t>
            </w:r>
            <w:r w:rsidRPr="00EC016A">
              <w:rPr>
                <w:rFonts w:eastAsia="標楷體"/>
              </w:rPr>
              <w:t>－</w:t>
            </w:r>
            <w:r w:rsidRPr="00EC016A">
              <w:rPr>
                <w:rFonts w:eastAsia="標楷體"/>
              </w:rPr>
              <w:t>1)×(x</w:t>
            </w:r>
            <w:r w:rsidRPr="00EC016A">
              <w:rPr>
                <w:rFonts w:eastAsia="標楷體"/>
              </w:rPr>
              <w:t>＋</w:t>
            </w:r>
            <w:r w:rsidRPr="00EC016A">
              <w:rPr>
                <w:rFonts w:eastAsia="標楷體"/>
              </w:rPr>
              <w:t>2)</w:t>
            </w:r>
            <w:r w:rsidRPr="00EC016A">
              <w:rPr>
                <w:rFonts w:eastAsia="標楷體"/>
              </w:rPr>
              <w:t>，並應用分配律來化簡。</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經由具體情境了解以符號表徵進行交換律、結合律、分配律等運算。</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能對代數式中相同的文字符號、常數進行合併或化簡。</w:t>
            </w:r>
          </w:p>
          <w:p w:rsidR="00EC016A" w:rsidRPr="00EC016A" w:rsidRDefault="00EC016A" w:rsidP="00EC016A">
            <w:pPr>
              <w:jc w:val="both"/>
              <w:rPr>
                <w:rFonts w:ascii="標楷體" w:eastAsia="標楷體" w:hAnsi="標楷體" w:cs="新細明體"/>
              </w:rPr>
            </w:pPr>
            <w:r w:rsidRPr="00EC016A">
              <w:rPr>
                <w:rFonts w:eastAsia="標楷體"/>
              </w:rPr>
              <w:t xml:space="preserve">7. </w:t>
            </w:r>
            <w:r w:rsidRPr="00EC016A">
              <w:rPr>
                <w:rFonts w:eastAsia="標楷體"/>
              </w:rPr>
              <w:t>能由具體情境中，用</w:t>
            </w:r>
            <w:r w:rsidRPr="00EC016A">
              <w:rPr>
                <w:rFonts w:eastAsia="標楷體"/>
              </w:rPr>
              <w:t>x</w:t>
            </w:r>
            <w:r w:rsidRPr="00EC016A">
              <w:rPr>
                <w:rFonts w:eastAsia="標楷體"/>
              </w:rPr>
              <w:t>、</w:t>
            </w:r>
            <w:r w:rsidRPr="00EC016A">
              <w:rPr>
                <w:rFonts w:eastAsia="標楷體"/>
              </w:rPr>
              <w:t>y</w:t>
            </w:r>
            <w:r w:rsidRPr="00EC016A">
              <w:rPr>
                <w:rFonts w:eastAsia="標楷體"/>
              </w:rPr>
              <w:t>等文字符號列出一元一次式並化簡。</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【多元文化教育】</w:t>
            </w:r>
          </w:p>
          <w:p w:rsidR="00EC016A" w:rsidRPr="00EC016A" w:rsidRDefault="00EC016A" w:rsidP="00EC016A">
            <w:pPr>
              <w:jc w:val="both"/>
              <w:rPr>
                <w:rFonts w:ascii="標楷體" w:eastAsia="標楷體" w:hAnsi="標楷體" w:cs="新細明體"/>
              </w:rPr>
            </w:pPr>
            <w:r w:rsidRPr="00EC016A">
              <w:rPr>
                <w:rFonts w:eastAsia="標楷體"/>
              </w:rPr>
              <w:t>多</w:t>
            </w:r>
            <w:r w:rsidRPr="00EC016A">
              <w:rPr>
                <w:rFonts w:eastAsia="標楷體"/>
              </w:rPr>
              <w:t xml:space="preserve">J2 </w:t>
            </w:r>
            <w:r w:rsidRPr="00EC016A">
              <w:rPr>
                <w:rFonts w:eastAsia="標楷體"/>
              </w:rPr>
              <w:t>關懷我族文化遺產的傳承與興革。</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J5 </w:t>
            </w:r>
            <w:r w:rsidRPr="00EC016A">
              <w:rPr>
                <w:rFonts w:eastAsia="標楷體"/>
              </w:rPr>
              <w:t>活用文本，認識並運用滿足基本生活需求所使用之文本。</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lastRenderedPageBreak/>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827"/>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tcPr>
          <w:p w:rsidR="00EC016A" w:rsidRPr="00EC016A" w:rsidRDefault="00EC016A" w:rsidP="00EC016A">
            <w:pPr>
              <w:jc w:val="both"/>
              <w:rPr>
                <w:rFonts w:ascii="標楷體" w:eastAsia="標楷體" w:hAnsi="標楷體"/>
              </w:rPr>
            </w:pPr>
            <w:r w:rsidRPr="00EC016A">
              <w:rPr>
                <w:rFonts w:eastAsia="標楷體"/>
              </w:rPr>
              <w:t>3-2</w:t>
            </w:r>
            <w:r w:rsidRPr="00EC016A">
              <w:rPr>
                <w:rFonts w:eastAsia="標楷體"/>
              </w:rPr>
              <w:t>一元一次方程式</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知道等式中的「未知數」、「一元一次方程式」名稱的意義。</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將文字敘述改寫成一元一次方程式。</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J5 </w:t>
            </w:r>
            <w:r w:rsidRPr="00EC016A">
              <w:rPr>
                <w:rFonts w:eastAsia="標楷體"/>
              </w:rPr>
              <w:t>活用文本，認識並運用滿足基本生活需求所使用之文本。</w:t>
            </w:r>
          </w:p>
        </w:tc>
      </w:tr>
      <w:tr w:rsidR="00EC016A" w:rsidRPr="004F4430" w:rsidTr="00EC016A">
        <w:trPr>
          <w:trHeight w:val="1526"/>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tcPr>
          <w:p w:rsidR="00EC016A" w:rsidRPr="00EC016A" w:rsidRDefault="00EC016A" w:rsidP="00EC016A">
            <w:pPr>
              <w:jc w:val="both"/>
              <w:rPr>
                <w:rFonts w:ascii="標楷體" w:eastAsia="標楷體" w:hAnsi="標楷體"/>
              </w:rPr>
            </w:pPr>
            <w:r w:rsidRPr="00EC016A">
              <w:rPr>
                <w:rFonts w:eastAsia="標楷體"/>
              </w:rPr>
              <w:t>3-2</w:t>
            </w:r>
            <w:r w:rsidRPr="00EC016A">
              <w:rPr>
                <w:rFonts w:eastAsia="標楷體"/>
              </w:rPr>
              <w:t>一元一次方程式</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lastRenderedPageBreak/>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能了解移項法則運算符號的變化原則及運算規律。</w:t>
            </w:r>
          </w:p>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2. </w:t>
            </w:r>
            <w:r w:rsidRPr="00EC016A">
              <w:rPr>
                <w:rFonts w:eastAsia="標楷體"/>
              </w:rPr>
              <w:t>能利用等量公理、移項法則正確化簡一元一次方程式並求解。</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lastRenderedPageBreak/>
              <w:t>閱</w:t>
            </w:r>
            <w:r w:rsidRPr="00EC016A">
              <w:rPr>
                <w:rFonts w:eastAsia="標楷體"/>
              </w:rPr>
              <w:t xml:space="preserve">J5 </w:t>
            </w:r>
            <w:r w:rsidRPr="00EC016A">
              <w:rPr>
                <w:rFonts w:eastAsia="標楷體"/>
              </w:rPr>
              <w:t>活用文本，認識並運用滿足基本生活需求所使用之文本。</w:t>
            </w:r>
          </w:p>
        </w:tc>
      </w:tr>
      <w:tr w:rsidR="00EC016A" w:rsidRPr="004F4430" w:rsidTr="00EC016A">
        <w:trPr>
          <w:trHeight w:val="1535"/>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tcPr>
          <w:p w:rsidR="00EC016A" w:rsidRDefault="00EC016A" w:rsidP="00EC016A">
            <w:pPr>
              <w:jc w:val="both"/>
              <w:rPr>
                <w:rFonts w:eastAsia="標楷體"/>
              </w:rPr>
            </w:pPr>
            <w:r w:rsidRPr="00EC016A">
              <w:rPr>
                <w:rFonts w:eastAsia="標楷體"/>
              </w:rPr>
              <w:t>3-3</w:t>
            </w:r>
            <w:r w:rsidRPr="00EC016A">
              <w:rPr>
                <w:rFonts w:eastAsia="標楷體"/>
              </w:rPr>
              <w:t>應用問題</w:t>
            </w:r>
          </w:p>
          <w:p w:rsidR="001E72D2" w:rsidRPr="00EC016A" w:rsidRDefault="001E72D2" w:rsidP="00EC016A">
            <w:pPr>
              <w:jc w:val="both"/>
              <w:rPr>
                <w:rFonts w:ascii="標楷體" w:eastAsia="標楷體" w:hAnsi="標楷體" w:hint="eastAsia"/>
              </w:rPr>
            </w:pPr>
            <w:r w:rsidRPr="00E55191">
              <w:rPr>
                <w:rFonts w:ascii="標楷體" w:eastAsia="標楷體" w:hAnsi="標楷體" w:hint="eastAsia"/>
                <w:bCs/>
                <w:snapToGrid w:val="0"/>
                <w:color w:val="FF0000"/>
              </w:rPr>
              <w:t>呼應學校願景-美感、自信、生活</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能以一元一次方程式解決具體情境中的數量關係問題。</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能看出具體情境中的數量關係，並以此列出一元一次方程式再求解。</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分組報告</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【多元文化教育】</w:t>
            </w:r>
          </w:p>
          <w:p w:rsidR="00EC016A" w:rsidRPr="00EC016A" w:rsidRDefault="00EC016A" w:rsidP="00EC016A">
            <w:pPr>
              <w:jc w:val="both"/>
              <w:rPr>
                <w:rFonts w:ascii="標楷體" w:eastAsia="標楷體" w:hAnsi="標楷體" w:cs="新細明體"/>
              </w:rPr>
            </w:pPr>
            <w:r w:rsidRPr="00EC016A">
              <w:rPr>
                <w:rFonts w:eastAsia="標楷體"/>
              </w:rPr>
              <w:t>多</w:t>
            </w:r>
            <w:r w:rsidRPr="00EC016A">
              <w:rPr>
                <w:rFonts w:eastAsia="標楷體"/>
              </w:rPr>
              <w:t xml:space="preserve">J2 </w:t>
            </w:r>
            <w:r w:rsidRPr="00EC016A">
              <w:rPr>
                <w:rFonts w:eastAsia="標楷體"/>
              </w:rPr>
              <w:t>關懷我族文化遺產的傳承與興革。</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J5 </w:t>
            </w:r>
            <w:r w:rsidRPr="00EC016A">
              <w:rPr>
                <w:rFonts w:eastAsia="標楷體"/>
              </w:rPr>
              <w:t>活用文本，認識並運用滿足基本生活需求所使用之文本。</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272"/>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tcPr>
          <w:p w:rsidR="00EC016A" w:rsidRPr="00EC016A" w:rsidRDefault="00EC016A" w:rsidP="00EC016A">
            <w:pPr>
              <w:jc w:val="both"/>
              <w:rPr>
                <w:rFonts w:ascii="標楷體" w:eastAsia="標楷體" w:hAnsi="標楷體"/>
              </w:rPr>
            </w:pPr>
            <w:r w:rsidRPr="00EC016A">
              <w:rPr>
                <w:rFonts w:eastAsia="標楷體"/>
              </w:rPr>
              <w:t>3-3</w:t>
            </w:r>
            <w:r w:rsidRPr="00EC016A">
              <w:rPr>
                <w:rFonts w:eastAsia="標楷體"/>
              </w:rPr>
              <w:t>應用問題</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w:t>
            </w:r>
            <w:r w:rsidRPr="00EC016A">
              <w:rPr>
                <w:rFonts w:eastAsia="標楷體"/>
              </w:rPr>
              <w:lastRenderedPageBreak/>
              <w:t>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在解完一元一次方程式後，須判斷解是否合乎應用問題的情境。</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課堂問答</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實測</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討論</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【多元文化教育】</w:t>
            </w:r>
          </w:p>
          <w:p w:rsidR="00EC016A" w:rsidRPr="00EC016A" w:rsidRDefault="00EC016A" w:rsidP="00EC016A">
            <w:pPr>
              <w:jc w:val="both"/>
              <w:rPr>
                <w:rFonts w:ascii="標楷體" w:eastAsia="標楷體" w:hAnsi="標楷體" w:cs="新細明體"/>
              </w:rPr>
            </w:pPr>
            <w:r w:rsidRPr="00EC016A">
              <w:rPr>
                <w:rFonts w:eastAsia="標楷體"/>
              </w:rPr>
              <w:t>多</w:t>
            </w:r>
            <w:r w:rsidRPr="00EC016A">
              <w:rPr>
                <w:rFonts w:eastAsia="標楷體"/>
              </w:rPr>
              <w:t xml:space="preserve">J2 </w:t>
            </w:r>
            <w:r w:rsidRPr="00EC016A">
              <w:rPr>
                <w:rFonts w:eastAsia="標楷體"/>
              </w:rPr>
              <w:t>關懷我族文化遺產的傳承與興革。</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lastRenderedPageBreak/>
              <w:t>閱</w:t>
            </w:r>
            <w:r w:rsidRPr="00EC016A">
              <w:rPr>
                <w:rFonts w:eastAsia="標楷體"/>
              </w:rPr>
              <w:t xml:space="preserve">J5 </w:t>
            </w:r>
            <w:r w:rsidRPr="00EC016A">
              <w:rPr>
                <w:rFonts w:eastAsia="標楷體"/>
              </w:rPr>
              <w:t>活用文本，認識並運用滿足基本生活需求所使用之文本。</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p w:rsidR="00EC016A" w:rsidRPr="00EC016A" w:rsidRDefault="00EC016A" w:rsidP="00EC016A">
            <w:pPr>
              <w:jc w:val="both"/>
              <w:rPr>
                <w:rFonts w:ascii="標楷體" w:eastAsia="標楷體" w:hAnsi="標楷體" w:cs="新細明體"/>
              </w:rPr>
            </w:pPr>
            <w:r w:rsidRPr="00EC016A">
              <w:rPr>
                <w:rFonts w:eastAsia="標楷體"/>
              </w:rPr>
              <w:t>【原住民族教育】</w:t>
            </w:r>
          </w:p>
          <w:p w:rsidR="00EC016A" w:rsidRPr="00EC016A" w:rsidRDefault="00EC016A" w:rsidP="00EC016A">
            <w:pPr>
              <w:jc w:val="both"/>
              <w:rPr>
                <w:rFonts w:ascii="標楷體" w:eastAsia="標楷體" w:hAnsi="標楷體" w:cs="新細明體"/>
              </w:rPr>
            </w:pPr>
            <w:r w:rsidRPr="00EC016A">
              <w:rPr>
                <w:rFonts w:eastAsia="標楷體"/>
              </w:rPr>
              <w:t>原</w:t>
            </w:r>
            <w:r w:rsidRPr="00EC016A">
              <w:rPr>
                <w:rFonts w:eastAsia="標楷體"/>
              </w:rPr>
              <w:t xml:space="preserve">J3 </w:t>
            </w:r>
            <w:r w:rsidRPr="00EC016A">
              <w:rPr>
                <w:rFonts w:eastAsia="標楷體"/>
              </w:rPr>
              <w:t>培養對各種語言文化差異的尊重。</w:t>
            </w:r>
          </w:p>
        </w:tc>
      </w:tr>
      <w:tr w:rsidR="00EC016A" w:rsidRPr="004F4430" w:rsidTr="00EC016A">
        <w:trPr>
          <w:trHeight w:val="1119"/>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tcPr>
          <w:p w:rsidR="00EC016A" w:rsidRPr="00EC016A" w:rsidRDefault="00EC016A" w:rsidP="00EC016A">
            <w:pPr>
              <w:jc w:val="both"/>
              <w:rPr>
                <w:rFonts w:ascii="標楷體" w:eastAsia="標楷體" w:hAnsi="標楷體"/>
              </w:rPr>
            </w:pPr>
            <w:r w:rsidRPr="00EC016A">
              <w:rPr>
                <w:rFonts w:eastAsia="標楷體"/>
              </w:rPr>
              <w:t>總複習</w:t>
            </w:r>
          </w:p>
          <w:p w:rsidR="00EC016A" w:rsidRPr="00EC016A" w:rsidRDefault="00EC016A" w:rsidP="00EC016A">
            <w:pPr>
              <w:jc w:val="both"/>
              <w:rPr>
                <w:rFonts w:ascii="標楷體" w:eastAsia="標楷體" w:hAnsi="標楷體"/>
              </w:rPr>
            </w:pPr>
            <w:r w:rsidRPr="00EC016A">
              <w:rPr>
                <w:rFonts w:eastAsia="標楷體"/>
              </w:rPr>
              <w:t>複習範圍：</w:t>
            </w:r>
            <w:r w:rsidRPr="00EC016A">
              <w:rPr>
                <w:rFonts w:eastAsia="標楷體"/>
              </w:rPr>
              <w:t>1-1~3-3</w:t>
            </w:r>
          </w:p>
          <w:p w:rsidR="00EC016A" w:rsidRPr="00EC016A" w:rsidRDefault="00EC016A" w:rsidP="00EC016A">
            <w:pPr>
              <w:jc w:val="both"/>
              <w:rPr>
                <w:rFonts w:ascii="標楷體" w:eastAsia="標楷體" w:hAnsi="標楷體"/>
              </w:rPr>
            </w:pPr>
            <w:r w:rsidRPr="00EC016A">
              <w:rPr>
                <w:rFonts w:eastAsia="標楷體"/>
              </w:rPr>
              <w:t>【第三次評量週】</w:t>
            </w:r>
          </w:p>
        </w:tc>
        <w:tc>
          <w:tcPr>
            <w:tcW w:w="1259" w:type="pct"/>
            <w:gridSpan w:val="2"/>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926"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總複習</w:t>
            </w:r>
          </w:p>
        </w:tc>
        <w:tc>
          <w:tcPr>
            <w:tcW w:w="487"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【多元文化教育】</w:t>
            </w:r>
          </w:p>
          <w:p w:rsidR="00EC016A" w:rsidRPr="00EC016A" w:rsidRDefault="00EC016A" w:rsidP="00EC016A">
            <w:pPr>
              <w:jc w:val="both"/>
              <w:rPr>
                <w:rFonts w:ascii="標楷體" w:eastAsia="標楷體" w:hAnsi="標楷體" w:cs="新細明體"/>
              </w:rPr>
            </w:pPr>
            <w:r w:rsidRPr="00EC016A">
              <w:rPr>
                <w:rFonts w:eastAsia="標楷體"/>
              </w:rPr>
              <w:t>多</w:t>
            </w:r>
            <w:r w:rsidRPr="00EC016A">
              <w:rPr>
                <w:rFonts w:eastAsia="標楷體"/>
              </w:rPr>
              <w:t xml:space="preserve">J2 </w:t>
            </w:r>
            <w:r w:rsidRPr="00EC016A">
              <w:rPr>
                <w:rFonts w:eastAsia="標楷體"/>
              </w:rPr>
              <w:t>關懷我族文化遺產的傳承與興革。</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J3 </w:t>
            </w:r>
            <w:r w:rsidRPr="00EC016A">
              <w:rPr>
                <w:rFonts w:eastAsia="標楷體"/>
              </w:rPr>
              <w:t>理解學科知識內的重要詞彙的意涵，並懂得如何運用該詞彙與他人進行溝通。</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J5 </w:t>
            </w:r>
            <w:r w:rsidRPr="00EC016A">
              <w:rPr>
                <w:rFonts w:eastAsia="標楷體"/>
              </w:rPr>
              <w:t>活用文本，認識並運用滿足基本生活需求所使用之文本。</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3D6DAA">
        <w:rPr>
          <w:rFonts w:ascii="標楷體" w:eastAsia="標楷體" w:hAnsi="標楷體" w:hint="eastAsia"/>
          <w:b/>
          <w:sz w:val="30"/>
          <w:szCs w:val="30"/>
        </w:rPr>
        <w:t>2</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C576CF" w:rsidRPr="004F4430" w:rsidRDefault="00EC016A" w:rsidP="00855E9B">
            <w:pPr>
              <w:rPr>
                <w:rFonts w:ascii="標楷體" w:eastAsia="標楷體" w:hAnsi="標楷體"/>
                <w:strike/>
                <w:sz w:val="28"/>
                <w:shd w:val="pct15" w:color="auto" w:fill="FFFFFF"/>
              </w:rPr>
            </w:pPr>
            <w:r>
              <w:rPr>
                <w:rFonts w:eastAsia="標楷體"/>
                <w:color w:val="000000" w:themeColor="text1"/>
                <w:lang w:eastAsia="zh-HK"/>
              </w:rPr>
              <w:t>數學</w:t>
            </w:r>
            <w:r>
              <w:rPr>
                <w:rFonts w:eastAsia="標楷體" w:hint="eastAsia"/>
                <w:color w:val="000000" w:themeColor="text1"/>
                <w:lang w:eastAsia="zh-HK"/>
              </w:rPr>
              <w:t>領域數學科</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w:t>
            </w:r>
            <w:r w:rsidR="003909AF" w:rsidRPr="003909AF">
              <w:rPr>
                <w:rFonts w:ascii="標楷體" w:eastAsia="標楷體" w:hAnsi="標楷體" w:hint="eastAsia"/>
                <w:color w:val="FF0000"/>
                <w:sz w:val="28"/>
              </w:rPr>
              <w:t>七</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EC016A">
              <w:rPr>
                <w:rFonts w:ascii="標楷體" w:eastAsia="標楷體" w:hAnsi="標楷體" w:hint="eastAsia"/>
                <w:sz w:val="28"/>
                <w:u w:val="single"/>
              </w:rPr>
              <w:t>3</w:t>
            </w:r>
            <w:r w:rsidRPr="004F4430">
              <w:rPr>
                <w:rFonts w:ascii="標楷體" w:eastAsia="標楷體" w:hAnsi="標楷體" w:hint="eastAsia"/>
                <w:sz w:val="28"/>
                <w:u w:val="single"/>
              </w:rPr>
              <w:t xml:space="preserve">   </w:t>
            </w:r>
            <w:r w:rsidRPr="004F4430">
              <w:rPr>
                <w:rFonts w:ascii="標楷體" w:eastAsia="標楷體" w:hAnsi="標楷體" w:hint="eastAsia"/>
                <w:sz w:val="28"/>
              </w:rPr>
              <w:t>班</w:t>
            </w:r>
          </w:p>
        </w:tc>
      </w:tr>
      <w:tr w:rsidR="00C576CF" w:rsidRPr="004F4430" w:rsidTr="00C576CF">
        <w:trPr>
          <w:trHeight w:val="680"/>
        </w:trPr>
        <w:tc>
          <w:tcPr>
            <w:tcW w:w="1375"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C576CF" w:rsidRPr="004F4430" w:rsidRDefault="00EC016A" w:rsidP="00855E9B">
            <w:pPr>
              <w:rPr>
                <w:rFonts w:ascii="標楷體" w:eastAsia="標楷體" w:hAnsi="標楷體"/>
                <w:sz w:val="28"/>
              </w:rPr>
            </w:pPr>
            <w:r>
              <w:rPr>
                <w:rFonts w:ascii="標楷體" w:eastAsia="標楷體" w:hAnsi="標楷體" w:hint="eastAsia"/>
                <w:sz w:val="28"/>
              </w:rPr>
              <w:t>鄭淳月</w:t>
            </w:r>
          </w:p>
        </w:tc>
        <w:tc>
          <w:tcPr>
            <w:tcW w:w="2126" w:type="dxa"/>
            <w:vAlign w:val="center"/>
          </w:tcPr>
          <w:p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sidR="00EC016A">
              <w:rPr>
                <w:rFonts w:ascii="標楷體" w:eastAsia="標楷體" w:hAnsi="標楷體" w:hint="eastAsia"/>
                <w:sz w:val="28"/>
                <w:u w:val="single"/>
              </w:rPr>
              <w:t>4</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sidR="00EC016A">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EC016A">
              <w:rPr>
                <w:rFonts w:ascii="標楷體" w:eastAsia="標楷體" w:hAnsi="標楷體" w:hint="eastAsia"/>
                <w:sz w:val="28"/>
                <w:u w:val="single"/>
              </w:rPr>
              <w:t>84</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3662"/>
        <w:gridCol w:w="2545"/>
        <w:gridCol w:w="1565"/>
        <w:gridCol w:w="3784"/>
      </w:tblGrid>
      <w:tr w:rsidR="004F4430" w:rsidRPr="004F4430" w:rsidTr="00855E9B">
        <w:trPr>
          <w:trHeight w:val="1648"/>
        </w:trPr>
        <w:tc>
          <w:tcPr>
            <w:tcW w:w="5000" w:type="pct"/>
            <w:gridSpan w:val="6"/>
          </w:tcPr>
          <w:p w:rsidR="00C576CF" w:rsidRDefault="00C576CF" w:rsidP="00855E9B">
            <w:pPr>
              <w:rPr>
                <w:rFonts w:ascii="標楷體" w:eastAsia="標楷體" w:hAnsi="標楷體"/>
                <w:sz w:val="26"/>
                <w:szCs w:val="26"/>
              </w:rPr>
            </w:pPr>
            <w:r w:rsidRPr="004F4430">
              <w:rPr>
                <w:rFonts w:ascii="標楷體" w:eastAsia="標楷體" w:hAnsi="標楷體" w:hint="eastAsia"/>
                <w:sz w:val="26"/>
                <w:szCs w:val="26"/>
              </w:rPr>
              <w:t>課程目標:</w:t>
            </w:r>
          </w:p>
          <w:p w:rsidR="00EC016A" w:rsidRPr="00EC016A" w:rsidRDefault="00EC016A" w:rsidP="00EC016A">
            <w:pPr>
              <w:rPr>
                <w:rFonts w:ascii="標楷體" w:eastAsia="標楷體" w:hAnsi="標楷體"/>
              </w:rPr>
            </w:pPr>
            <w:r w:rsidRPr="00EC016A">
              <w:rPr>
                <w:rFonts w:eastAsia="標楷體"/>
              </w:rPr>
              <w:t xml:space="preserve">1. </w:t>
            </w:r>
            <w:r w:rsidRPr="00EC016A">
              <w:rPr>
                <w:rFonts w:eastAsia="標楷體"/>
              </w:rPr>
              <w:t>能理解二元一次聯立方程式，及其解的意義，並能由具體情境中列出二元一次聯立方程式。</w:t>
            </w:r>
          </w:p>
          <w:p w:rsidR="00EC016A" w:rsidRPr="00EC016A" w:rsidRDefault="00EC016A" w:rsidP="00EC016A">
            <w:pPr>
              <w:rPr>
                <w:rFonts w:ascii="標楷體" w:eastAsia="標楷體" w:hAnsi="標楷體"/>
              </w:rPr>
            </w:pPr>
            <w:r w:rsidRPr="00EC016A">
              <w:rPr>
                <w:rFonts w:eastAsia="標楷體"/>
              </w:rPr>
              <w:t xml:space="preserve">2. </w:t>
            </w:r>
            <w:r w:rsidRPr="00EC016A">
              <w:rPr>
                <w:rFonts w:eastAsia="標楷體"/>
              </w:rPr>
              <w:t>能熟練使用代入消去法與加減消去法解二元一次方程式的解。</w:t>
            </w:r>
          </w:p>
          <w:p w:rsidR="00EC016A" w:rsidRPr="00EC016A" w:rsidRDefault="00EC016A" w:rsidP="00EC016A">
            <w:pPr>
              <w:rPr>
                <w:rFonts w:ascii="標楷體" w:eastAsia="標楷體" w:hAnsi="標楷體"/>
              </w:rPr>
            </w:pPr>
            <w:r w:rsidRPr="00EC016A">
              <w:rPr>
                <w:rFonts w:eastAsia="標楷體"/>
              </w:rPr>
              <w:t xml:space="preserve">3. </w:t>
            </w:r>
            <w:r w:rsidRPr="00EC016A">
              <w:rPr>
                <w:rFonts w:eastAsia="標楷體"/>
              </w:rPr>
              <w:t>能理解平面直角坐標系。</w:t>
            </w:r>
          </w:p>
          <w:p w:rsidR="00EC016A" w:rsidRPr="00EC016A" w:rsidRDefault="00EC016A" w:rsidP="00EC016A">
            <w:pPr>
              <w:rPr>
                <w:rFonts w:ascii="標楷體" w:eastAsia="標楷體" w:hAnsi="標楷體"/>
              </w:rPr>
            </w:pPr>
            <w:r w:rsidRPr="00EC016A">
              <w:rPr>
                <w:rFonts w:eastAsia="標楷體"/>
              </w:rPr>
              <w:t xml:space="preserve">4. </w:t>
            </w:r>
            <w:r w:rsidRPr="00EC016A">
              <w:rPr>
                <w:rFonts w:eastAsia="標楷體"/>
              </w:rPr>
              <w:t>能在直角坐標平面上描繪二元一次方程式的圖形。</w:t>
            </w:r>
          </w:p>
          <w:p w:rsidR="00EC016A" w:rsidRPr="00EC016A" w:rsidRDefault="00EC016A" w:rsidP="00EC016A">
            <w:pPr>
              <w:rPr>
                <w:rFonts w:ascii="標楷體" w:eastAsia="標楷體" w:hAnsi="標楷體"/>
              </w:rPr>
            </w:pPr>
            <w:r w:rsidRPr="00EC016A">
              <w:rPr>
                <w:rFonts w:eastAsia="標楷體"/>
              </w:rPr>
              <w:t xml:space="preserve">5. </w:t>
            </w:r>
            <w:r w:rsidRPr="00EC016A">
              <w:rPr>
                <w:rFonts w:eastAsia="標楷體"/>
              </w:rPr>
              <w:t>能理解二元一次聯立方程式的幾何意義。</w:t>
            </w:r>
          </w:p>
          <w:p w:rsidR="00EC016A" w:rsidRPr="00EC016A" w:rsidRDefault="00EC016A" w:rsidP="00EC016A">
            <w:pPr>
              <w:rPr>
                <w:rFonts w:ascii="標楷體" w:eastAsia="標楷體" w:hAnsi="標楷體"/>
              </w:rPr>
            </w:pPr>
            <w:r w:rsidRPr="00EC016A">
              <w:rPr>
                <w:rFonts w:eastAsia="標楷體"/>
              </w:rPr>
              <w:t xml:space="preserve">6. </w:t>
            </w:r>
            <w:r w:rsidRPr="00EC016A">
              <w:rPr>
                <w:rFonts w:eastAsia="標楷體"/>
              </w:rPr>
              <w:t>能理解比、比例式、正比、反比的意義，並能解決生活中有關比例的問題。</w:t>
            </w:r>
          </w:p>
          <w:p w:rsidR="00EC016A" w:rsidRPr="00EC016A" w:rsidRDefault="00EC016A" w:rsidP="00EC016A">
            <w:pPr>
              <w:rPr>
                <w:rFonts w:ascii="標楷體" w:eastAsia="標楷體" w:hAnsi="標楷體"/>
              </w:rPr>
            </w:pPr>
            <w:r w:rsidRPr="00EC016A">
              <w:rPr>
                <w:rFonts w:eastAsia="標楷體"/>
              </w:rPr>
              <w:t xml:space="preserve">7. </w:t>
            </w:r>
            <w:r w:rsidRPr="00EC016A">
              <w:rPr>
                <w:rFonts w:eastAsia="標楷體"/>
              </w:rPr>
              <w:t>能熟練比例式的基本運算。</w:t>
            </w:r>
          </w:p>
          <w:p w:rsidR="00EC016A" w:rsidRPr="00EC016A" w:rsidRDefault="00EC016A" w:rsidP="00EC016A">
            <w:pPr>
              <w:rPr>
                <w:rFonts w:ascii="標楷體" w:eastAsia="標楷體" w:hAnsi="標楷體"/>
              </w:rPr>
            </w:pPr>
            <w:r w:rsidRPr="00EC016A">
              <w:rPr>
                <w:rFonts w:eastAsia="標楷體"/>
              </w:rPr>
              <w:t xml:space="preserve">8. </w:t>
            </w:r>
            <w:r w:rsidRPr="00EC016A">
              <w:rPr>
                <w:rFonts w:eastAsia="標楷體"/>
              </w:rPr>
              <w:t>能理解不等式的意義。</w:t>
            </w:r>
          </w:p>
          <w:p w:rsidR="00EC016A" w:rsidRPr="00EC016A" w:rsidRDefault="00EC016A" w:rsidP="00EC016A">
            <w:pPr>
              <w:rPr>
                <w:rFonts w:ascii="標楷體" w:eastAsia="標楷體" w:hAnsi="標楷體"/>
              </w:rPr>
            </w:pPr>
            <w:r w:rsidRPr="00EC016A">
              <w:rPr>
                <w:rFonts w:eastAsia="標楷體"/>
              </w:rPr>
              <w:t xml:space="preserve">9. </w:t>
            </w:r>
            <w:r w:rsidRPr="00EC016A">
              <w:rPr>
                <w:rFonts w:eastAsia="標楷體"/>
              </w:rPr>
              <w:t>能由具體情境中列出簡單的一元一次不等式。</w:t>
            </w:r>
          </w:p>
          <w:p w:rsidR="00EC016A" w:rsidRPr="00EC016A" w:rsidRDefault="00EC016A" w:rsidP="00EC016A">
            <w:pPr>
              <w:rPr>
                <w:rFonts w:ascii="標楷體" w:eastAsia="標楷體" w:hAnsi="標楷體"/>
              </w:rPr>
            </w:pPr>
            <w:r w:rsidRPr="00EC016A">
              <w:rPr>
                <w:rFonts w:eastAsia="標楷體"/>
              </w:rPr>
              <w:t xml:space="preserve">10. </w:t>
            </w:r>
            <w:r w:rsidRPr="00EC016A">
              <w:rPr>
                <w:rFonts w:eastAsia="標楷體"/>
              </w:rPr>
              <w:t>能解出一元一次不等式，並在數線上標示相關的線段。</w:t>
            </w:r>
          </w:p>
          <w:p w:rsidR="00EC016A" w:rsidRPr="00EC016A" w:rsidRDefault="00EC016A" w:rsidP="00EC016A">
            <w:pPr>
              <w:rPr>
                <w:rFonts w:ascii="標楷體" w:eastAsia="標楷體" w:hAnsi="標楷體"/>
              </w:rPr>
            </w:pPr>
            <w:r w:rsidRPr="00EC016A">
              <w:rPr>
                <w:rFonts w:eastAsia="標楷體"/>
              </w:rPr>
              <w:t xml:space="preserve">11. </w:t>
            </w:r>
            <w:r w:rsidRPr="00EC016A">
              <w:rPr>
                <w:rFonts w:eastAsia="標楷體"/>
              </w:rPr>
              <w:t>能將原始資料整理成次數分配表，並製作統計圖形，來顯示資料蘊含的意義。</w:t>
            </w:r>
          </w:p>
          <w:p w:rsidR="00EC016A" w:rsidRPr="00EC016A" w:rsidRDefault="00EC016A" w:rsidP="00EC016A">
            <w:pPr>
              <w:rPr>
                <w:rFonts w:ascii="標楷體" w:eastAsia="標楷體" w:hAnsi="標楷體"/>
              </w:rPr>
            </w:pPr>
            <w:r w:rsidRPr="00EC016A">
              <w:rPr>
                <w:rFonts w:eastAsia="標楷體"/>
              </w:rPr>
              <w:t xml:space="preserve">12. </w:t>
            </w:r>
            <w:r w:rsidRPr="00EC016A">
              <w:rPr>
                <w:rFonts w:eastAsia="標楷體"/>
              </w:rPr>
              <w:t>能報讀或解讀生活中的統計圖表。</w:t>
            </w:r>
          </w:p>
          <w:p w:rsidR="00EC016A" w:rsidRPr="00EC016A" w:rsidRDefault="00EC016A" w:rsidP="00EC016A">
            <w:pPr>
              <w:rPr>
                <w:rFonts w:ascii="標楷體" w:eastAsia="標楷體" w:hAnsi="標楷體"/>
              </w:rPr>
            </w:pPr>
            <w:r w:rsidRPr="00EC016A">
              <w:rPr>
                <w:rFonts w:eastAsia="標楷體"/>
              </w:rPr>
              <w:t xml:space="preserve">13. </w:t>
            </w:r>
            <w:r w:rsidRPr="00EC016A">
              <w:rPr>
                <w:rFonts w:eastAsia="標楷體"/>
              </w:rPr>
              <w:t>認識平均數、中位數與眾數。</w:t>
            </w:r>
          </w:p>
          <w:p w:rsidR="00EC016A" w:rsidRPr="00EC016A" w:rsidRDefault="00EC016A" w:rsidP="00EC016A">
            <w:pPr>
              <w:rPr>
                <w:rFonts w:ascii="標楷體" w:eastAsia="標楷體" w:hAnsi="標楷體"/>
              </w:rPr>
            </w:pPr>
            <w:r w:rsidRPr="00EC016A">
              <w:rPr>
                <w:rFonts w:eastAsia="標楷體"/>
              </w:rPr>
              <w:t xml:space="preserve">14. </w:t>
            </w:r>
            <w:r w:rsidRPr="00EC016A">
              <w:rPr>
                <w:rFonts w:eastAsia="標楷體"/>
              </w:rPr>
              <w:t>認識點、直線、線段、射線、角、三角形、多邊形、正多邊形及其符號的標示。</w:t>
            </w:r>
          </w:p>
          <w:p w:rsidR="00EC016A" w:rsidRPr="00EC016A" w:rsidRDefault="00EC016A" w:rsidP="00EC016A">
            <w:pPr>
              <w:rPr>
                <w:rFonts w:ascii="標楷體" w:eastAsia="標楷體" w:hAnsi="標楷體"/>
              </w:rPr>
            </w:pPr>
            <w:r w:rsidRPr="00EC016A">
              <w:rPr>
                <w:rFonts w:eastAsia="標楷體"/>
              </w:rPr>
              <w:t xml:space="preserve">15. </w:t>
            </w:r>
            <w:r w:rsidRPr="00EC016A">
              <w:rPr>
                <w:rFonts w:eastAsia="標楷體"/>
              </w:rPr>
              <w:t>能理解線對稱圖形的意義及做出線對稱的圖形。</w:t>
            </w:r>
          </w:p>
          <w:p w:rsidR="00EC016A" w:rsidRPr="004F4430" w:rsidRDefault="00EC016A" w:rsidP="00EC016A">
            <w:pPr>
              <w:rPr>
                <w:rFonts w:ascii="標楷體" w:eastAsia="標楷體" w:hAnsi="標楷體"/>
                <w:sz w:val="26"/>
                <w:szCs w:val="26"/>
              </w:rPr>
            </w:pPr>
            <w:r w:rsidRPr="00EC016A">
              <w:rPr>
                <w:rFonts w:eastAsia="標楷體"/>
              </w:rPr>
              <w:t xml:space="preserve">16. </w:t>
            </w:r>
            <w:r w:rsidRPr="00EC016A">
              <w:rPr>
                <w:rFonts w:eastAsia="標楷體"/>
              </w:rPr>
              <w:t>能理解立體圖形視圖的意義及繪製對應方向的視圖，並根據視圖判斷觀察的方向。</w:t>
            </w:r>
          </w:p>
        </w:tc>
      </w:tr>
      <w:tr w:rsidR="004F4430" w:rsidRPr="004F4430" w:rsidTr="00EC016A">
        <w:trPr>
          <w:trHeight w:val="370"/>
        </w:trPr>
        <w:tc>
          <w:tcPr>
            <w:tcW w:w="1027" w:type="pct"/>
            <w:gridSpan w:val="2"/>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1259"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875" w:type="pct"/>
            <w:vMerge w:val="restar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538"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301" w:type="pct"/>
            <w:vMerge w:val="restart"/>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EC016A">
        <w:trPr>
          <w:trHeight w:val="422"/>
        </w:trPr>
        <w:tc>
          <w:tcPr>
            <w:tcW w:w="364" w:type="pct"/>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1259" w:type="pct"/>
            <w:vMerge/>
            <w:tcBorders>
              <w:righ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875" w:type="pct"/>
            <w:vMerge/>
            <w:tcBorders>
              <w:left w:val="single" w:sz="4" w:space="0" w:color="auto"/>
            </w:tcBorders>
            <w:shd w:val="clear" w:color="auto" w:fill="F3F3F3"/>
            <w:vAlign w:val="center"/>
          </w:tcPr>
          <w:p w:rsidR="00A66460" w:rsidRPr="004F4430" w:rsidRDefault="00A66460" w:rsidP="00855E9B">
            <w:pPr>
              <w:jc w:val="center"/>
              <w:rPr>
                <w:rFonts w:ascii="標楷體" w:eastAsia="標楷體" w:hAnsi="標楷體" w:cs="新細明體"/>
                <w:sz w:val="26"/>
                <w:szCs w:val="26"/>
              </w:rPr>
            </w:pPr>
          </w:p>
        </w:tc>
        <w:tc>
          <w:tcPr>
            <w:tcW w:w="538"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c>
          <w:tcPr>
            <w:tcW w:w="1301" w:type="pct"/>
            <w:vMerge/>
            <w:shd w:val="clear" w:color="auto" w:fill="F3F3F3"/>
            <w:vAlign w:val="center"/>
          </w:tcPr>
          <w:p w:rsidR="00A66460" w:rsidRPr="004F4430" w:rsidRDefault="00A66460" w:rsidP="00855E9B">
            <w:pPr>
              <w:jc w:val="center"/>
              <w:rPr>
                <w:rFonts w:ascii="標楷體" w:eastAsia="標楷體" w:hAnsi="標楷體"/>
                <w:sz w:val="26"/>
                <w:szCs w:val="26"/>
              </w:rPr>
            </w:pPr>
          </w:p>
        </w:tc>
      </w:tr>
      <w:tr w:rsidR="00EC016A" w:rsidRPr="004F4430" w:rsidTr="00EC016A">
        <w:trPr>
          <w:trHeight w:val="1827"/>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一</w:t>
            </w:r>
          </w:p>
        </w:tc>
        <w:tc>
          <w:tcPr>
            <w:tcW w:w="663" w:type="pct"/>
          </w:tcPr>
          <w:p w:rsidR="00EC016A" w:rsidRPr="00EC016A" w:rsidRDefault="00EC016A" w:rsidP="00EC016A">
            <w:pPr>
              <w:jc w:val="both"/>
              <w:rPr>
                <w:rFonts w:ascii="標楷體" w:eastAsia="標楷體" w:hAnsi="標楷體"/>
              </w:rPr>
            </w:pPr>
            <w:r w:rsidRPr="00EC016A">
              <w:rPr>
                <w:rFonts w:eastAsia="標楷體"/>
              </w:rPr>
              <w:t>第</w:t>
            </w:r>
            <w:r w:rsidRPr="00EC016A">
              <w:rPr>
                <w:rFonts w:eastAsia="標楷體"/>
              </w:rPr>
              <w:t>1</w:t>
            </w:r>
            <w:r w:rsidRPr="00EC016A">
              <w:rPr>
                <w:rFonts w:eastAsia="標楷體"/>
              </w:rPr>
              <w:t>章二元一次聯立方程式</w:t>
            </w:r>
          </w:p>
          <w:p w:rsidR="00EC016A" w:rsidRPr="00EC016A" w:rsidRDefault="00EC016A" w:rsidP="00EC016A">
            <w:pPr>
              <w:jc w:val="both"/>
              <w:rPr>
                <w:rFonts w:ascii="標楷體" w:eastAsia="標楷體" w:hAnsi="標楷體"/>
              </w:rPr>
            </w:pPr>
            <w:r w:rsidRPr="00EC016A">
              <w:rPr>
                <w:rFonts w:eastAsia="標楷體"/>
              </w:rPr>
              <w:t>1-1</w:t>
            </w:r>
            <w:r w:rsidRPr="00EC016A">
              <w:rPr>
                <w:rFonts w:eastAsia="標楷體"/>
              </w:rPr>
              <w:t>二元一次方程式</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利用迴轉壽司情境讓學生察覺，在日常生活中，有些數量問題必須假設兩個未知數才足以描述，順便引出二元一次式。</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學習以符號或文字代表數來列式。</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能了解和多項式的相關名詞：</w:t>
            </w:r>
            <w:r w:rsidRPr="00EC016A">
              <w:rPr>
                <w:rFonts w:eastAsia="標楷體"/>
              </w:rPr>
              <w:t>x</w:t>
            </w:r>
            <w:r w:rsidRPr="00EC016A">
              <w:rPr>
                <w:rFonts w:eastAsia="標楷體"/>
              </w:rPr>
              <w:t>項、</w:t>
            </w:r>
            <w:r w:rsidRPr="00EC016A">
              <w:rPr>
                <w:rFonts w:eastAsia="標楷體"/>
              </w:rPr>
              <w:t>y</w:t>
            </w:r>
            <w:r w:rsidRPr="00EC016A">
              <w:rPr>
                <w:rFonts w:eastAsia="標楷體"/>
              </w:rPr>
              <w:t>項、係數、常數項與同類項。</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引出化簡二元一次式的運算規則。</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由動物園旅遊情境引入二元一次方程式的意義。</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說明二元一次方程式解的意義，並示範以代入的方式求解。</w:t>
            </w:r>
          </w:p>
          <w:p w:rsidR="00EC016A" w:rsidRPr="00EC016A" w:rsidRDefault="00EC016A" w:rsidP="00EC016A">
            <w:pPr>
              <w:jc w:val="both"/>
              <w:rPr>
                <w:rFonts w:ascii="標楷體" w:eastAsia="標楷體" w:hAnsi="標楷體" w:cs="新細明體"/>
              </w:rPr>
            </w:pPr>
            <w:r w:rsidRPr="00EC016A">
              <w:rPr>
                <w:rFonts w:eastAsia="標楷體"/>
              </w:rPr>
              <w:t xml:space="preserve">7. </w:t>
            </w:r>
            <w:r w:rsidRPr="00EC016A">
              <w:rPr>
                <w:rFonts w:eastAsia="標楷體"/>
              </w:rPr>
              <w:t>以代入的方式，判斷特定的一組數值是否為二元一次方程式的解。</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【環境教育】</w:t>
            </w:r>
          </w:p>
          <w:p w:rsidR="00EC016A" w:rsidRPr="00EC016A" w:rsidRDefault="00EC016A" w:rsidP="00EC016A">
            <w:pPr>
              <w:jc w:val="both"/>
              <w:rPr>
                <w:rFonts w:ascii="標楷體" w:eastAsia="標楷體" w:hAnsi="標楷體" w:cs="新細明體"/>
              </w:rPr>
            </w:pPr>
            <w:r w:rsidRPr="00EC016A">
              <w:rPr>
                <w:rFonts w:eastAsia="標楷體"/>
              </w:rPr>
              <w:t>環</w:t>
            </w:r>
            <w:r w:rsidRPr="00EC016A">
              <w:rPr>
                <w:rFonts w:eastAsia="標楷體"/>
              </w:rPr>
              <w:t xml:space="preserve">J2 </w:t>
            </w:r>
            <w:r w:rsidRPr="00EC016A">
              <w:rPr>
                <w:rFonts w:eastAsia="標楷體"/>
              </w:rPr>
              <w:t>了解人與周遭動物的互動關係，認識動物需求，並關切動物福利。</w:t>
            </w:r>
          </w:p>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E3 </w:t>
            </w:r>
            <w:r w:rsidRPr="00EC016A">
              <w:rPr>
                <w:rFonts w:eastAsia="標楷體"/>
              </w:rPr>
              <w:t>應用運算思維描述問題解決的方法。</w:t>
            </w:r>
          </w:p>
        </w:tc>
      </w:tr>
      <w:tr w:rsidR="00EC016A" w:rsidRPr="004F4430" w:rsidTr="00EC016A">
        <w:trPr>
          <w:trHeight w:val="1687"/>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tcPr>
          <w:p w:rsidR="00EC016A" w:rsidRPr="00EC016A" w:rsidRDefault="00EC016A" w:rsidP="00EC016A">
            <w:pPr>
              <w:jc w:val="both"/>
              <w:rPr>
                <w:rFonts w:ascii="標楷體" w:eastAsia="標楷體" w:hAnsi="標楷體"/>
              </w:rPr>
            </w:pPr>
            <w:r w:rsidRPr="00EC016A">
              <w:rPr>
                <w:rFonts w:eastAsia="標楷體"/>
              </w:rPr>
              <w:t>1-2</w:t>
            </w:r>
            <w:r w:rsidRPr="00EC016A">
              <w:rPr>
                <w:rFonts w:eastAsia="標楷體"/>
              </w:rPr>
              <w:t>解二元一次聯立方程式</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w:t>
            </w:r>
            <w:r w:rsidRPr="00EC016A">
              <w:rPr>
                <w:rFonts w:eastAsia="標楷體"/>
              </w:rPr>
              <w:lastRenderedPageBreak/>
              <w:t>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引出將兩個二元一次方程式聯立的意義。</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引出二元一次聯立方程式解的意義。</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引導出「能同時滿足兩個聯立的二元一次方</w:t>
            </w:r>
            <w:r w:rsidRPr="00EC016A">
              <w:rPr>
                <w:rFonts w:eastAsia="標楷體"/>
              </w:rPr>
              <w:lastRenderedPageBreak/>
              <w:t>程式，才是二元一次聯立方程式的解」。</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以代入的方式求二元一次聯立方程式的解。</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讓學生經由漫畫的情境察覺以代入的方式求二元一次聯立方程式解的不方便，以引出代入消去法求二元一次聯立方程式解的動機。</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利用代入消去法解二元一次聯立方程式。</w:t>
            </w:r>
          </w:p>
          <w:p w:rsidR="00EC016A" w:rsidRPr="00EC016A" w:rsidRDefault="00EC016A" w:rsidP="00EC016A">
            <w:pPr>
              <w:jc w:val="both"/>
              <w:rPr>
                <w:rFonts w:ascii="標楷體" w:eastAsia="標楷體" w:hAnsi="標楷體" w:cs="新細明體"/>
              </w:rPr>
            </w:pPr>
            <w:r w:rsidRPr="00EC016A">
              <w:rPr>
                <w:rFonts w:eastAsia="標楷體"/>
              </w:rPr>
              <w:t xml:space="preserve">7. </w:t>
            </w:r>
            <w:r w:rsidRPr="00EC016A">
              <w:rPr>
                <w:rFonts w:eastAsia="標楷體"/>
              </w:rPr>
              <w:t>將情境中的數量，由圖形轉譯為數學式，再成為二元一次聯立方程式的型式，讓學生察覺兩者解題時所用的數學原理相同，只是表徵不同而已。</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【環境教育】</w:t>
            </w:r>
          </w:p>
          <w:p w:rsidR="00EC016A" w:rsidRPr="00EC016A" w:rsidRDefault="00EC016A" w:rsidP="00EC016A">
            <w:pPr>
              <w:jc w:val="both"/>
              <w:rPr>
                <w:rFonts w:ascii="標楷體" w:eastAsia="標楷體" w:hAnsi="標楷體" w:cs="新細明體"/>
              </w:rPr>
            </w:pPr>
            <w:r w:rsidRPr="00EC016A">
              <w:rPr>
                <w:rFonts w:eastAsia="標楷體"/>
              </w:rPr>
              <w:t>環</w:t>
            </w:r>
            <w:r w:rsidRPr="00EC016A">
              <w:rPr>
                <w:rFonts w:eastAsia="標楷體"/>
              </w:rPr>
              <w:t xml:space="preserve">J2 </w:t>
            </w:r>
            <w:r w:rsidRPr="00EC016A">
              <w:rPr>
                <w:rFonts w:eastAsia="標楷體"/>
              </w:rPr>
              <w:t>了解人與周遭動物的互動關係，認識動物需求，並關切動物福利。</w:t>
            </w:r>
          </w:p>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E3 </w:t>
            </w:r>
            <w:r w:rsidRPr="00EC016A">
              <w:rPr>
                <w:rFonts w:eastAsia="標楷體"/>
              </w:rPr>
              <w:t>應用運算思維描述問題解決的方法。</w:t>
            </w:r>
          </w:p>
        </w:tc>
      </w:tr>
      <w:tr w:rsidR="00EC016A" w:rsidRPr="004F4430" w:rsidTr="00EC016A">
        <w:trPr>
          <w:trHeight w:val="1808"/>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tcPr>
          <w:p w:rsidR="00EC016A" w:rsidRPr="00EC016A" w:rsidRDefault="00EC016A" w:rsidP="00EC016A">
            <w:pPr>
              <w:jc w:val="both"/>
              <w:rPr>
                <w:rFonts w:ascii="標楷體" w:eastAsia="標楷體" w:hAnsi="標楷體"/>
              </w:rPr>
            </w:pPr>
            <w:r w:rsidRPr="00EC016A">
              <w:rPr>
                <w:rFonts w:eastAsia="標楷體"/>
              </w:rPr>
              <w:t>1-2</w:t>
            </w:r>
            <w:r w:rsidRPr="00EC016A">
              <w:rPr>
                <w:rFonts w:eastAsia="標楷體"/>
              </w:rPr>
              <w:t>解二元一次聯立方程式</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lastRenderedPageBreak/>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將兩個二元一次方程式相加或相減，以消去其中一個未知數求解。</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引入加減消去法的名稱。</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當兩個方程式無法直接相加或相減時，來引出係數倍數處理的問題。</w:t>
            </w:r>
          </w:p>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4. </w:t>
            </w:r>
            <w:r w:rsidRPr="00EC016A">
              <w:rPr>
                <w:rFonts w:eastAsia="標楷體"/>
              </w:rPr>
              <w:t>將等量公理解題的形式轉譯為加減消去法解題的形式。</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運算較複雜的二元一次聯立方程式的布題。</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在加減消去法中處理係數為分數的問題。</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【環境教育】</w:t>
            </w:r>
          </w:p>
          <w:p w:rsidR="00EC016A" w:rsidRPr="00EC016A" w:rsidRDefault="00EC016A" w:rsidP="00EC016A">
            <w:pPr>
              <w:jc w:val="both"/>
              <w:rPr>
                <w:rFonts w:ascii="標楷體" w:eastAsia="標楷體" w:hAnsi="標楷體" w:cs="新細明體"/>
              </w:rPr>
            </w:pPr>
            <w:r w:rsidRPr="00EC016A">
              <w:rPr>
                <w:rFonts w:eastAsia="標楷體"/>
              </w:rPr>
              <w:t>環</w:t>
            </w:r>
            <w:r w:rsidRPr="00EC016A">
              <w:rPr>
                <w:rFonts w:eastAsia="標楷體"/>
              </w:rPr>
              <w:t xml:space="preserve">J2 </w:t>
            </w:r>
            <w:r w:rsidRPr="00EC016A">
              <w:rPr>
                <w:rFonts w:eastAsia="標楷體"/>
              </w:rPr>
              <w:t>了解人與周遭動物的互動關係，認識動物需求，並關切動物福利。</w:t>
            </w:r>
          </w:p>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E3 </w:t>
            </w:r>
            <w:r w:rsidRPr="00EC016A">
              <w:rPr>
                <w:rFonts w:eastAsia="標楷體"/>
              </w:rPr>
              <w:t>應用運算思維描述問題解決的方法。</w:t>
            </w:r>
          </w:p>
        </w:tc>
      </w:tr>
      <w:tr w:rsidR="00EC016A" w:rsidRPr="004F4430" w:rsidTr="00EC016A">
        <w:trPr>
          <w:trHeight w:val="1537"/>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tcPr>
          <w:p w:rsidR="00EC016A" w:rsidRPr="00EC016A" w:rsidRDefault="00EC016A" w:rsidP="00EC016A">
            <w:pPr>
              <w:jc w:val="both"/>
              <w:rPr>
                <w:rFonts w:ascii="標楷體" w:eastAsia="標楷體" w:hAnsi="標楷體"/>
              </w:rPr>
            </w:pPr>
            <w:r w:rsidRPr="00EC016A">
              <w:rPr>
                <w:rFonts w:eastAsia="標楷體"/>
              </w:rPr>
              <w:t>1-3</w:t>
            </w:r>
            <w:r w:rsidRPr="00EC016A">
              <w:rPr>
                <w:rFonts w:eastAsia="標楷體"/>
              </w:rPr>
              <w:t>應用問題</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設計社群網站頁面來說明應用問題的解題步驟。</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以加減消去法解情境中之二元一次聯立方程式的問題。</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【環境教育】</w:t>
            </w:r>
          </w:p>
          <w:p w:rsidR="00EC016A" w:rsidRPr="00EC016A" w:rsidRDefault="00EC016A" w:rsidP="00EC016A">
            <w:pPr>
              <w:jc w:val="both"/>
              <w:rPr>
                <w:rFonts w:ascii="標楷體" w:eastAsia="標楷體" w:hAnsi="標楷體" w:cs="新細明體"/>
              </w:rPr>
            </w:pPr>
            <w:r w:rsidRPr="00EC016A">
              <w:rPr>
                <w:rFonts w:eastAsia="標楷體"/>
              </w:rPr>
              <w:t>環</w:t>
            </w:r>
            <w:r w:rsidRPr="00EC016A">
              <w:rPr>
                <w:rFonts w:eastAsia="標楷體"/>
              </w:rPr>
              <w:t xml:space="preserve">J2 </w:t>
            </w:r>
            <w:r w:rsidRPr="00EC016A">
              <w:rPr>
                <w:rFonts w:eastAsia="標楷體"/>
              </w:rPr>
              <w:t>了解人與周遭動物的互動關係，認識動物需求，並關切動物福利。</w:t>
            </w:r>
          </w:p>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E3 </w:t>
            </w:r>
            <w:r w:rsidRPr="00EC016A">
              <w:rPr>
                <w:rFonts w:eastAsia="標楷體"/>
              </w:rPr>
              <w:t>應用運算思維描述問題解決的方法。</w:t>
            </w:r>
          </w:p>
        </w:tc>
      </w:tr>
      <w:tr w:rsidR="00EC016A" w:rsidRPr="004F4430" w:rsidTr="00EC016A">
        <w:trPr>
          <w:trHeight w:val="1558"/>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tcPr>
          <w:p w:rsidR="00EC016A" w:rsidRPr="00EC016A" w:rsidRDefault="00EC016A" w:rsidP="00EC016A">
            <w:pPr>
              <w:jc w:val="both"/>
              <w:rPr>
                <w:rFonts w:ascii="標楷體" w:eastAsia="標楷體" w:hAnsi="標楷體"/>
              </w:rPr>
            </w:pPr>
            <w:r w:rsidRPr="00EC016A">
              <w:rPr>
                <w:rFonts w:eastAsia="標楷體"/>
              </w:rPr>
              <w:t>1-3</w:t>
            </w:r>
            <w:r w:rsidRPr="00EC016A">
              <w:rPr>
                <w:rFonts w:eastAsia="標楷體"/>
              </w:rPr>
              <w:t>應用問題</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以加減消去法解情境中之二元一次聯立方程式的問題。</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由解的不合理而反推是否題幹敘述錯誤或誤解題意。</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分組報告</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【環境教育】</w:t>
            </w:r>
          </w:p>
          <w:p w:rsidR="00EC016A" w:rsidRPr="00EC016A" w:rsidRDefault="00EC016A" w:rsidP="00EC016A">
            <w:pPr>
              <w:jc w:val="both"/>
              <w:rPr>
                <w:rFonts w:ascii="標楷體" w:eastAsia="標楷體" w:hAnsi="標楷體" w:cs="新細明體"/>
              </w:rPr>
            </w:pPr>
            <w:r w:rsidRPr="00EC016A">
              <w:rPr>
                <w:rFonts w:eastAsia="標楷體"/>
              </w:rPr>
              <w:t>環</w:t>
            </w:r>
            <w:r w:rsidRPr="00EC016A">
              <w:rPr>
                <w:rFonts w:eastAsia="標楷體"/>
              </w:rPr>
              <w:t xml:space="preserve">J2 </w:t>
            </w:r>
            <w:r w:rsidRPr="00EC016A">
              <w:rPr>
                <w:rFonts w:eastAsia="標楷體"/>
              </w:rPr>
              <w:t>了解人與周遭動物的互動關係，認識動物需求，並關切動物福利。</w:t>
            </w:r>
          </w:p>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E3 </w:t>
            </w:r>
            <w:r w:rsidRPr="00EC016A">
              <w:rPr>
                <w:rFonts w:eastAsia="標楷體"/>
              </w:rPr>
              <w:t>應用運算思維描述問題解決的方法。</w:t>
            </w:r>
          </w:p>
          <w:p w:rsidR="00EC016A" w:rsidRPr="00EC016A" w:rsidRDefault="00EC016A" w:rsidP="00EC016A">
            <w:pPr>
              <w:jc w:val="both"/>
              <w:rPr>
                <w:rFonts w:ascii="標楷體" w:eastAsia="標楷體" w:hAnsi="標楷體" w:cs="新細明體"/>
              </w:rPr>
            </w:pPr>
            <w:r w:rsidRPr="00EC016A">
              <w:rPr>
                <w:rFonts w:eastAsia="標楷體"/>
              </w:rPr>
              <w:t>【家庭教育】</w:t>
            </w:r>
          </w:p>
          <w:p w:rsidR="00EC016A" w:rsidRPr="00EC016A" w:rsidRDefault="00EC016A" w:rsidP="00EC016A">
            <w:pPr>
              <w:jc w:val="both"/>
              <w:rPr>
                <w:rFonts w:ascii="標楷體" w:eastAsia="標楷體" w:hAnsi="標楷體" w:cs="新細明體"/>
              </w:rPr>
            </w:pPr>
            <w:r w:rsidRPr="00EC016A">
              <w:rPr>
                <w:rFonts w:eastAsia="標楷體"/>
              </w:rPr>
              <w:t>家</w:t>
            </w:r>
            <w:r w:rsidRPr="00EC016A">
              <w:rPr>
                <w:rFonts w:eastAsia="標楷體"/>
              </w:rPr>
              <w:t xml:space="preserve">J1 </w:t>
            </w:r>
            <w:r w:rsidRPr="00EC016A">
              <w:rPr>
                <w:rFonts w:eastAsia="標楷體"/>
              </w:rPr>
              <w:t>分析家庭的發展歷程。</w:t>
            </w:r>
          </w:p>
        </w:tc>
      </w:tr>
      <w:tr w:rsidR="00EC016A" w:rsidRPr="004F4430" w:rsidTr="00EC016A">
        <w:trPr>
          <w:trHeight w:val="1260"/>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tcPr>
          <w:p w:rsidR="00EC016A" w:rsidRPr="00EC016A" w:rsidRDefault="00EC016A" w:rsidP="00EC016A">
            <w:pPr>
              <w:jc w:val="both"/>
              <w:rPr>
                <w:rFonts w:ascii="標楷體" w:eastAsia="標楷體" w:hAnsi="標楷體"/>
              </w:rPr>
            </w:pPr>
            <w:r w:rsidRPr="00EC016A">
              <w:rPr>
                <w:rFonts w:eastAsia="標楷體"/>
              </w:rPr>
              <w:t>第</w:t>
            </w:r>
            <w:r w:rsidRPr="00EC016A">
              <w:rPr>
                <w:rFonts w:eastAsia="標楷體"/>
              </w:rPr>
              <w:t>2</w:t>
            </w:r>
            <w:r w:rsidRPr="00EC016A">
              <w:rPr>
                <w:rFonts w:eastAsia="標楷體"/>
              </w:rPr>
              <w:t>章直角坐標與二元一次方程式的圖形</w:t>
            </w:r>
          </w:p>
          <w:p w:rsidR="00EC016A" w:rsidRPr="00EC016A" w:rsidRDefault="00EC016A" w:rsidP="00EC016A">
            <w:pPr>
              <w:jc w:val="both"/>
              <w:rPr>
                <w:rFonts w:ascii="標楷體" w:eastAsia="標楷體" w:hAnsi="標楷體"/>
              </w:rPr>
            </w:pPr>
            <w:r w:rsidRPr="00EC016A">
              <w:rPr>
                <w:rFonts w:eastAsia="標楷體"/>
              </w:rPr>
              <w:t>2-1</w:t>
            </w:r>
            <w:r w:rsidRPr="00EC016A">
              <w:rPr>
                <w:rFonts w:eastAsia="標楷體"/>
              </w:rPr>
              <w:t>直角坐標平面</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利用電線杆、生活中教室座位表及棋盤的情境引入直角坐標平面的概念。</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讓學生發現一維的數線與二維的直角坐標相似的部分：都有原點、正向及單位長。</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對於直角坐標平面上點的坐標表示法，要描述在坐標平面上一已知點的坐標，先從原點</w:t>
            </w:r>
            <w:r w:rsidRPr="00EC016A">
              <w:rPr>
                <w:rFonts w:eastAsia="標楷體"/>
              </w:rPr>
              <w:t>O</w:t>
            </w:r>
            <w:r w:rsidRPr="00EC016A">
              <w:rPr>
                <w:rFonts w:eastAsia="標楷體"/>
              </w:rPr>
              <w:t>出發，沿著</w:t>
            </w:r>
            <w:r w:rsidRPr="00EC016A">
              <w:rPr>
                <w:rFonts w:eastAsia="標楷體"/>
              </w:rPr>
              <w:t>x</w:t>
            </w:r>
            <w:r w:rsidRPr="00EC016A">
              <w:rPr>
                <w:rFonts w:eastAsia="標楷體"/>
              </w:rPr>
              <w:t>軸的正向或負向走到某點，再從此點朝</w:t>
            </w:r>
            <w:r w:rsidRPr="00EC016A">
              <w:rPr>
                <w:rFonts w:eastAsia="標楷體"/>
              </w:rPr>
              <w:t>y</w:t>
            </w:r>
            <w:r w:rsidRPr="00EC016A">
              <w:rPr>
                <w:rFonts w:eastAsia="標楷體"/>
              </w:rPr>
              <w:t>軸的正向或負向走，即可到達此已知點，此時可讀出它的坐標。</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練習在坐標平面上標出不同坐標的點。</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介紹直角坐標平面上，剛好在</w:t>
            </w:r>
            <w:r w:rsidRPr="00EC016A">
              <w:rPr>
                <w:rFonts w:eastAsia="標楷體"/>
              </w:rPr>
              <w:t>x</w:t>
            </w:r>
            <w:r w:rsidRPr="00EC016A">
              <w:rPr>
                <w:rFonts w:eastAsia="標楷體"/>
              </w:rPr>
              <w:t>、</w:t>
            </w:r>
            <w:r w:rsidRPr="00EC016A">
              <w:rPr>
                <w:rFonts w:eastAsia="標楷體"/>
              </w:rPr>
              <w:t>y</w:t>
            </w:r>
            <w:r w:rsidRPr="00EC016A">
              <w:rPr>
                <w:rFonts w:eastAsia="標楷體"/>
              </w:rPr>
              <w:t>軸上的點要如何標示。</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說明給一個點，可以在直角坐標平面上找出它的坐標。</w:t>
            </w:r>
          </w:p>
          <w:p w:rsidR="00EC016A" w:rsidRPr="00EC016A" w:rsidRDefault="00EC016A" w:rsidP="00EC016A">
            <w:pPr>
              <w:jc w:val="both"/>
              <w:rPr>
                <w:rFonts w:ascii="標楷體" w:eastAsia="標楷體" w:hAnsi="標楷體" w:cs="新細明體"/>
              </w:rPr>
            </w:pPr>
            <w:r w:rsidRPr="00EC016A">
              <w:rPr>
                <w:rFonts w:eastAsia="標楷體"/>
              </w:rPr>
              <w:t xml:space="preserve">7. </w:t>
            </w:r>
            <w:r w:rsidRPr="00EC016A">
              <w:rPr>
                <w:rFonts w:eastAsia="標楷體"/>
              </w:rPr>
              <w:t>練習點在坐標平面上的平移。</w:t>
            </w:r>
          </w:p>
          <w:p w:rsidR="00EC016A" w:rsidRPr="00EC016A" w:rsidRDefault="00EC016A" w:rsidP="00EC016A">
            <w:pPr>
              <w:jc w:val="both"/>
              <w:rPr>
                <w:rFonts w:ascii="標楷體" w:eastAsia="標楷體" w:hAnsi="標楷體" w:cs="新細明體"/>
              </w:rPr>
            </w:pPr>
            <w:r w:rsidRPr="00EC016A">
              <w:rPr>
                <w:rFonts w:eastAsia="標楷體"/>
              </w:rPr>
              <w:t xml:space="preserve">8. </w:t>
            </w:r>
            <w:r w:rsidRPr="00EC016A">
              <w:rPr>
                <w:rFonts w:eastAsia="標楷體"/>
              </w:rPr>
              <w:t>練習由終點坐標逆推求起點坐標。</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E3 </w:t>
            </w:r>
            <w:r w:rsidRPr="00EC016A">
              <w:rPr>
                <w:rFonts w:eastAsia="標楷體"/>
              </w:rPr>
              <w:t>應用運算思維描述問題解決的方法。</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J10 </w:t>
            </w:r>
            <w:r w:rsidRPr="00EC016A">
              <w:rPr>
                <w:rFonts w:eastAsia="標楷體"/>
              </w:rPr>
              <w:t>主動尋求多元的詮釋，並試著表達自己的想法。</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J1 </w:t>
            </w:r>
            <w:r w:rsidRPr="00EC016A">
              <w:rPr>
                <w:rFonts w:eastAsia="標楷體"/>
              </w:rPr>
              <w:t>善用教室外、戶外及校外教學，認識臺灣環境並參訪自然及文化資產，如國家公園、國家風景區及國家森林公園等。</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969"/>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tcPr>
          <w:p w:rsidR="00EC016A" w:rsidRPr="00EC016A" w:rsidRDefault="00EC016A" w:rsidP="00EC016A">
            <w:pPr>
              <w:jc w:val="both"/>
              <w:rPr>
                <w:rFonts w:ascii="標楷體" w:eastAsia="標楷體" w:hAnsi="標楷體"/>
              </w:rPr>
            </w:pPr>
            <w:r w:rsidRPr="00EC016A">
              <w:rPr>
                <w:rFonts w:eastAsia="標楷體"/>
              </w:rPr>
              <w:t>2-1</w:t>
            </w:r>
            <w:r w:rsidRPr="00EC016A">
              <w:rPr>
                <w:rFonts w:eastAsia="標楷體"/>
              </w:rPr>
              <w:t>直角坐標平面</w:t>
            </w:r>
          </w:p>
          <w:p w:rsidR="00EC016A" w:rsidRPr="00EC016A" w:rsidRDefault="00EC016A" w:rsidP="00EC016A">
            <w:pPr>
              <w:jc w:val="both"/>
              <w:rPr>
                <w:rFonts w:ascii="標楷體" w:eastAsia="標楷體" w:hAnsi="標楷體"/>
              </w:rPr>
            </w:pPr>
            <w:r w:rsidRPr="00EC016A">
              <w:rPr>
                <w:rFonts w:eastAsia="標楷體"/>
              </w:rPr>
              <w:t>【第一次評量週】</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練習是讓學生練習坐標平面的應用，由已知的點坐標推得</w:t>
            </w:r>
            <w:r w:rsidRPr="00EC016A">
              <w:rPr>
                <w:rFonts w:eastAsia="標楷體"/>
              </w:rPr>
              <w:t>x</w:t>
            </w:r>
            <w:r w:rsidRPr="00EC016A">
              <w:rPr>
                <w:rFonts w:eastAsia="標楷體"/>
              </w:rPr>
              <w:t>軸、</w:t>
            </w:r>
            <w:r w:rsidRPr="00EC016A">
              <w:rPr>
                <w:rFonts w:eastAsia="標楷體"/>
              </w:rPr>
              <w:t>y</w:t>
            </w:r>
            <w:r w:rsidRPr="00EC016A">
              <w:rPr>
                <w:rFonts w:eastAsia="標楷體"/>
              </w:rPr>
              <w:t>軸的位置，再讀出其他點的坐標。</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了解每個象限及</w:t>
            </w:r>
            <w:r w:rsidRPr="00EC016A">
              <w:rPr>
                <w:rFonts w:eastAsia="標楷體"/>
              </w:rPr>
              <w:t>x</w:t>
            </w:r>
            <w:r w:rsidRPr="00EC016A">
              <w:rPr>
                <w:rFonts w:eastAsia="標楷體"/>
              </w:rPr>
              <w:t>軸、</w:t>
            </w:r>
            <w:r w:rsidRPr="00EC016A">
              <w:rPr>
                <w:rFonts w:eastAsia="標楷體"/>
              </w:rPr>
              <w:t>y</w:t>
            </w:r>
            <w:r w:rsidRPr="00EC016A">
              <w:rPr>
                <w:rFonts w:eastAsia="標楷體"/>
              </w:rPr>
              <w:t>軸上的符號規則，並練習依據點的位置判別象限。</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依據點的位置判別坐標的正負。</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E3 </w:t>
            </w:r>
            <w:r w:rsidRPr="00EC016A">
              <w:rPr>
                <w:rFonts w:eastAsia="標楷體"/>
              </w:rPr>
              <w:t>應用運算思維描述問題解決的方法。</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J10 </w:t>
            </w:r>
            <w:r w:rsidRPr="00EC016A">
              <w:rPr>
                <w:rFonts w:eastAsia="標楷體"/>
              </w:rPr>
              <w:t>主動尋求多元的詮釋，並試著表達自己的想法。</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J1 </w:t>
            </w:r>
            <w:r w:rsidRPr="00EC016A">
              <w:rPr>
                <w:rFonts w:eastAsia="標楷體"/>
              </w:rPr>
              <w:t>善用教室外、戶外及校外教學，認識臺灣環境並參訪自然及文化資產，如國家公園、國家風景區及國家森林公園等。</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812"/>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八</w:t>
            </w:r>
          </w:p>
        </w:tc>
        <w:tc>
          <w:tcPr>
            <w:tcW w:w="663" w:type="pct"/>
          </w:tcPr>
          <w:p w:rsidR="00EC016A" w:rsidRDefault="00EC016A" w:rsidP="00EC016A">
            <w:pPr>
              <w:jc w:val="both"/>
              <w:rPr>
                <w:rFonts w:eastAsia="標楷體"/>
              </w:rPr>
            </w:pPr>
            <w:r w:rsidRPr="00EC016A">
              <w:rPr>
                <w:rFonts w:eastAsia="標楷體"/>
              </w:rPr>
              <w:t>2-2</w:t>
            </w:r>
            <w:r w:rsidRPr="00EC016A">
              <w:rPr>
                <w:rFonts w:eastAsia="標楷體"/>
              </w:rPr>
              <w:t>二元一次方程式的圖形</w:t>
            </w:r>
          </w:p>
          <w:p w:rsidR="001E72D2" w:rsidRPr="00EC016A" w:rsidRDefault="001E72D2" w:rsidP="00EC016A">
            <w:pPr>
              <w:jc w:val="both"/>
              <w:rPr>
                <w:rFonts w:ascii="標楷體" w:eastAsia="標楷體" w:hAnsi="標楷體" w:hint="eastAsia"/>
              </w:rPr>
            </w:pPr>
            <w:r w:rsidRPr="00E55191">
              <w:rPr>
                <w:rFonts w:ascii="標楷體" w:eastAsia="標楷體" w:hAnsi="標楷體" w:hint="eastAsia"/>
                <w:color w:val="FF0000"/>
              </w:rPr>
              <w:t>呼應校本課程-日新之美</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w:t>
            </w:r>
            <w:r w:rsidRPr="00EC016A">
              <w:rPr>
                <w:rFonts w:eastAsia="標楷體"/>
              </w:rPr>
              <w:lastRenderedPageBreak/>
              <w:t>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利用實際操作，觀察所找的</w:t>
            </w:r>
            <w:r w:rsidRPr="00EC016A">
              <w:rPr>
                <w:rFonts w:eastAsia="標楷體"/>
              </w:rPr>
              <w:t>x</w:t>
            </w:r>
            <w:r w:rsidRPr="00EC016A">
              <w:rPr>
                <w:rFonts w:eastAsia="標楷體"/>
              </w:rPr>
              <w:t>－</w:t>
            </w:r>
            <w:r w:rsidRPr="00EC016A">
              <w:rPr>
                <w:rFonts w:eastAsia="標楷體"/>
              </w:rPr>
              <w:t>y</w:t>
            </w:r>
            <w:r w:rsidRPr="00EC016A">
              <w:rPr>
                <w:rFonts w:eastAsia="標楷體"/>
              </w:rPr>
              <w:t>＝</w:t>
            </w:r>
            <w:r w:rsidRPr="00EC016A">
              <w:rPr>
                <w:rFonts w:eastAsia="標楷體"/>
              </w:rPr>
              <w:t>0</w:t>
            </w:r>
            <w:r w:rsidRPr="00EC016A">
              <w:rPr>
                <w:rFonts w:eastAsia="標楷體"/>
              </w:rPr>
              <w:t>的解都在同一直線上，而在直線</w:t>
            </w:r>
            <w:r w:rsidRPr="00EC016A">
              <w:rPr>
                <w:rFonts w:eastAsia="標楷體"/>
              </w:rPr>
              <w:t>L</w:t>
            </w:r>
            <w:r w:rsidRPr="00EC016A">
              <w:rPr>
                <w:rFonts w:eastAsia="標楷體"/>
              </w:rPr>
              <w:t>上任意取幾個點，寫出坐標，這些點也都是</w:t>
            </w:r>
            <w:r w:rsidRPr="00EC016A">
              <w:rPr>
                <w:rFonts w:eastAsia="標楷體"/>
              </w:rPr>
              <w:t>x</w:t>
            </w:r>
            <w:r w:rsidRPr="00EC016A">
              <w:rPr>
                <w:rFonts w:eastAsia="標楷體"/>
              </w:rPr>
              <w:t>－</w:t>
            </w:r>
            <w:r w:rsidRPr="00EC016A">
              <w:rPr>
                <w:rFonts w:eastAsia="標楷體"/>
              </w:rPr>
              <w:t>y</w:t>
            </w:r>
            <w:r w:rsidRPr="00EC016A">
              <w:rPr>
                <w:rFonts w:eastAsia="標楷體"/>
              </w:rPr>
              <w:t>＝</w:t>
            </w:r>
            <w:r w:rsidRPr="00EC016A">
              <w:rPr>
                <w:rFonts w:eastAsia="標楷體"/>
              </w:rPr>
              <w:t>0</w:t>
            </w:r>
            <w:r w:rsidRPr="00EC016A">
              <w:rPr>
                <w:rFonts w:eastAsia="標楷體"/>
              </w:rPr>
              <w:t>的解。</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透過實際操作讓學生體會兩相異的點可決定一條直線。</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找出二元一次方程式</w:t>
            </w:r>
            <w:r w:rsidRPr="00EC016A">
              <w:rPr>
                <w:rFonts w:eastAsia="標楷體"/>
              </w:rPr>
              <w:t>y</w:t>
            </w:r>
            <w:r w:rsidRPr="00EC016A">
              <w:rPr>
                <w:rFonts w:eastAsia="標楷體"/>
              </w:rPr>
              <w:t>＝</w:t>
            </w:r>
            <w:r w:rsidRPr="00EC016A">
              <w:rPr>
                <w:rFonts w:eastAsia="標楷體"/>
              </w:rPr>
              <w:t>2x</w:t>
            </w:r>
            <w:r w:rsidRPr="00EC016A">
              <w:rPr>
                <w:rFonts w:eastAsia="標楷體"/>
              </w:rPr>
              <w:t>－</w:t>
            </w:r>
            <w:r w:rsidRPr="00EC016A">
              <w:rPr>
                <w:rFonts w:eastAsia="標楷體"/>
              </w:rPr>
              <w:t>2</w:t>
            </w:r>
            <w:r w:rsidRPr="00EC016A">
              <w:rPr>
                <w:rFonts w:eastAsia="標楷體"/>
              </w:rPr>
              <w:t>的兩組解，再</w:t>
            </w:r>
            <w:r w:rsidRPr="00EC016A">
              <w:rPr>
                <w:rFonts w:eastAsia="標楷體"/>
              </w:rPr>
              <w:lastRenderedPageBreak/>
              <w:t>將它們描在坐標平面上，用直線連接起來，就可以畫出</w:t>
            </w:r>
            <w:r w:rsidRPr="00EC016A">
              <w:rPr>
                <w:rFonts w:eastAsia="標楷體"/>
              </w:rPr>
              <w:t>y</w:t>
            </w:r>
            <w:r w:rsidRPr="00EC016A">
              <w:rPr>
                <w:rFonts w:eastAsia="標楷體"/>
              </w:rPr>
              <w:t>＝</w:t>
            </w:r>
            <w:r w:rsidRPr="00EC016A">
              <w:rPr>
                <w:rFonts w:eastAsia="標楷體"/>
              </w:rPr>
              <w:t>2x</w:t>
            </w:r>
            <w:r w:rsidRPr="00EC016A">
              <w:rPr>
                <w:rFonts w:eastAsia="標楷體"/>
              </w:rPr>
              <w:t>－</w:t>
            </w:r>
            <w:r w:rsidRPr="00EC016A">
              <w:rPr>
                <w:rFonts w:eastAsia="標楷體"/>
              </w:rPr>
              <w:t>2</w:t>
            </w:r>
            <w:r w:rsidRPr="00EC016A">
              <w:rPr>
                <w:rFonts w:eastAsia="標楷體"/>
              </w:rPr>
              <w:t>的圖形。</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引導學生利用求出與</w:t>
            </w:r>
            <w:r w:rsidRPr="00EC016A">
              <w:rPr>
                <w:rFonts w:eastAsia="標楷體"/>
              </w:rPr>
              <w:t>x</w:t>
            </w:r>
            <w:r w:rsidRPr="00EC016A">
              <w:rPr>
                <w:rFonts w:eastAsia="標楷體"/>
              </w:rPr>
              <w:t>軸、</w:t>
            </w:r>
            <w:r w:rsidRPr="00EC016A">
              <w:rPr>
                <w:rFonts w:eastAsia="標楷體"/>
              </w:rPr>
              <w:t>y</w:t>
            </w:r>
            <w:r w:rsidRPr="00EC016A">
              <w:rPr>
                <w:rFonts w:eastAsia="標楷體"/>
              </w:rPr>
              <w:t>軸的交點，可以畫出二元一次方程式的圖形。</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透過畫出二元一次方程式的圖形，可得知圖形通過的象限。</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E3 </w:t>
            </w:r>
            <w:r w:rsidRPr="00EC016A">
              <w:rPr>
                <w:rFonts w:eastAsia="標楷體"/>
              </w:rPr>
              <w:t>應用運算思維描述問題解決的方法。</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J10 </w:t>
            </w:r>
            <w:r w:rsidRPr="00EC016A">
              <w:rPr>
                <w:rFonts w:eastAsia="標楷體"/>
              </w:rPr>
              <w:t>主動尋求多元的詮釋，並試著表達自己的想法。</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J1 </w:t>
            </w:r>
            <w:r w:rsidRPr="00EC016A">
              <w:rPr>
                <w:rFonts w:eastAsia="標楷體"/>
              </w:rPr>
              <w:t>善用教室外、戶外及校外教學，認識臺灣環境並參訪自然及文化資產，如國家公園、國家風景區及國家森林公園等。</w:t>
            </w:r>
          </w:p>
          <w:p w:rsidR="00EC016A" w:rsidRPr="00EC016A" w:rsidRDefault="00EC016A" w:rsidP="00EC016A">
            <w:pPr>
              <w:jc w:val="both"/>
              <w:rPr>
                <w:rFonts w:ascii="標楷體" w:eastAsia="標楷體" w:hAnsi="標楷體" w:cs="新細明體"/>
              </w:rPr>
            </w:pPr>
            <w:r w:rsidRPr="00EC016A">
              <w:rPr>
                <w:rFonts w:eastAsia="標楷體"/>
              </w:rPr>
              <w:lastRenderedPageBreak/>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540"/>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tcPr>
          <w:p w:rsidR="00EC016A" w:rsidRPr="00EC016A" w:rsidRDefault="00EC016A" w:rsidP="00EC016A">
            <w:pPr>
              <w:jc w:val="both"/>
              <w:rPr>
                <w:rFonts w:ascii="標楷體" w:eastAsia="標楷體" w:hAnsi="標楷體"/>
              </w:rPr>
            </w:pPr>
            <w:r w:rsidRPr="00EC016A">
              <w:rPr>
                <w:rFonts w:eastAsia="標楷體"/>
              </w:rPr>
              <w:t>2-2</w:t>
            </w:r>
            <w:r w:rsidRPr="00EC016A">
              <w:rPr>
                <w:rFonts w:eastAsia="標楷體"/>
              </w:rPr>
              <w:t>二元一次方程式的圖形</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-J-A2 </w:t>
            </w:r>
            <w:r w:rsidRPr="00EC016A">
              <w:rPr>
                <w:rFonts w:eastAsia="標楷體"/>
              </w:rPr>
              <w:t>具備有理數、根式、坐標系之運作能力，並能以符號代表數或幾何物件，執行運算與推論，在生活情境或可理解的想像情境中，分析本質以解決問題。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探討方程式</w:t>
            </w:r>
            <w:r w:rsidRPr="00EC016A">
              <w:rPr>
                <w:rFonts w:eastAsia="標楷體"/>
              </w:rPr>
              <w:t>x</w:t>
            </w:r>
            <w:r w:rsidRPr="00EC016A">
              <w:rPr>
                <w:rFonts w:eastAsia="標楷體"/>
              </w:rPr>
              <w:t>＝</w:t>
            </w:r>
            <w:r w:rsidRPr="00EC016A">
              <w:rPr>
                <w:rFonts w:eastAsia="標楷體"/>
              </w:rPr>
              <w:t>m</w:t>
            </w:r>
            <w:r w:rsidRPr="00EC016A">
              <w:rPr>
                <w:rFonts w:eastAsia="標楷體"/>
              </w:rPr>
              <w:t>的特殊情形。</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將方程式</w:t>
            </w:r>
            <w:r w:rsidRPr="00EC016A">
              <w:rPr>
                <w:rFonts w:eastAsia="標楷體"/>
              </w:rPr>
              <w:t>x</w:t>
            </w:r>
            <w:r w:rsidRPr="00EC016A">
              <w:rPr>
                <w:rFonts w:eastAsia="標楷體"/>
              </w:rPr>
              <w:t>＋</w:t>
            </w:r>
            <w:r w:rsidRPr="00EC016A">
              <w:rPr>
                <w:rFonts w:eastAsia="標楷體"/>
              </w:rPr>
              <w:t>0y</w:t>
            </w:r>
            <w:r w:rsidRPr="00EC016A">
              <w:rPr>
                <w:rFonts w:eastAsia="標楷體"/>
              </w:rPr>
              <w:t>＝</w:t>
            </w:r>
            <w:r w:rsidRPr="00EC016A">
              <w:rPr>
                <w:rFonts w:eastAsia="標楷體"/>
              </w:rPr>
              <w:t>6</w:t>
            </w:r>
            <w:r w:rsidRPr="00EC016A">
              <w:rPr>
                <w:rFonts w:eastAsia="標楷體"/>
              </w:rPr>
              <w:t>的解描在坐標平面上，並察覺方程式</w:t>
            </w:r>
            <w:r w:rsidRPr="00EC016A">
              <w:rPr>
                <w:rFonts w:eastAsia="標楷體"/>
              </w:rPr>
              <w:t>x</w:t>
            </w:r>
            <w:r w:rsidRPr="00EC016A">
              <w:rPr>
                <w:rFonts w:eastAsia="標楷體"/>
              </w:rPr>
              <w:t>＋</w:t>
            </w:r>
            <w:r w:rsidRPr="00EC016A">
              <w:rPr>
                <w:rFonts w:eastAsia="標楷體"/>
              </w:rPr>
              <w:t>0y</w:t>
            </w:r>
            <w:r w:rsidRPr="00EC016A">
              <w:rPr>
                <w:rFonts w:eastAsia="標楷體"/>
              </w:rPr>
              <w:t>＝</w:t>
            </w:r>
            <w:r w:rsidRPr="00EC016A">
              <w:rPr>
                <w:rFonts w:eastAsia="標楷體"/>
              </w:rPr>
              <w:t>6</w:t>
            </w:r>
            <w:r w:rsidRPr="00EC016A">
              <w:rPr>
                <w:rFonts w:eastAsia="標楷體"/>
              </w:rPr>
              <w:t>的圖形是與</w:t>
            </w:r>
            <w:r w:rsidRPr="00EC016A">
              <w:rPr>
                <w:rFonts w:eastAsia="標楷體"/>
              </w:rPr>
              <w:t>x</w:t>
            </w:r>
            <w:r w:rsidRPr="00EC016A">
              <w:rPr>
                <w:rFonts w:eastAsia="標楷體"/>
              </w:rPr>
              <w:t>軸垂直於</w:t>
            </w:r>
            <w:r w:rsidRPr="00EC016A">
              <w:rPr>
                <w:rFonts w:eastAsia="標楷體"/>
              </w:rPr>
              <w:t>(6,0)</w:t>
            </w:r>
            <w:r w:rsidRPr="00EC016A">
              <w:rPr>
                <w:rFonts w:eastAsia="標楷體"/>
              </w:rPr>
              <w:t>的直線。</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讓學生了解方程式</w:t>
            </w:r>
            <w:r w:rsidRPr="00EC016A">
              <w:rPr>
                <w:rFonts w:eastAsia="標楷體"/>
              </w:rPr>
              <w:t>y</w:t>
            </w:r>
            <w:r w:rsidRPr="00EC016A">
              <w:rPr>
                <w:rFonts w:eastAsia="標楷體"/>
              </w:rPr>
              <w:t>＝</w:t>
            </w:r>
            <w:r w:rsidRPr="00EC016A">
              <w:rPr>
                <w:rFonts w:eastAsia="標楷體"/>
              </w:rPr>
              <w:t>n</w:t>
            </w:r>
            <w:r w:rsidRPr="00EC016A">
              <w:rPr>
                <w:rFonts w:eastAsia="標楷體"/>
              </w:rPr>
              <w:t>的圖形也是一直線。</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過一已知點求二元一次方程式。並了解二元一次方程式的解必在其圖形上，而二元一次方程式圖形上的任一點必為其解。</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過原點的二元一次方程式為</w:t>
            </w:r>
            <w:r w:rsidRPr="00EC016A">
              <w:rPr>
                <w:rFonts w:eastAsia="標楷體"/>
              </w:rPr>
              <w:t>ax</w:t>
            </w:r>
            <w:r w:rsidRPr="00EC016A">
              <w:rPr>
                <w:rFonts w:eastAsia="標楷體"/>
              </w:rPr>
              <w:t>＋</w:t>
            </w:r>
            <w:r w:rsidRPr="00EC016A">
              <w:rPr>
                <w:rFonts w:eastAsia="標楷體"/>
              </w:rPr>
              <w:t>by</w:t>
            </w:r>
            <w:r w:rsidRPr="00EC016A">
              <w:rPr>
                <w:rFonts w:eastAsia="標楷體"/>
              </w:rPr>
              <w:t>＝</w:t>
            </w:r>
            <w:r w:rsidRPr="00EC016A">
              <w:rPr>
                <w:rFonts w:eastAsia="標楷體"/>
              </w:rPr>
              <w:t>0</w:t>
            </w:r>
            <w:r w:rsidRPr="00EC016A">
              <w:rPr>
                <w:rFonts w:eastAsia="標楷體"/>
              </w:rPr>
              <w:t>。</w:t>
            </w:r>
          </w:p>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6. </w:t>
            </w:r>
            <w:r w:rsidRPr="00EC016A">
              <w:rPr>
                <w:rFonts w:eastAsia="標楷體"/>
              </w:rPr>
              <w:t>過兩已知點求二元一次方程式的未知數。並了解給定兩個點的坐標，就可以求出這個直線方程式的未知數。</w:t>
            </w:r>
          </w:p>
          <w:p w:rsidR="00EC016A" w:rsidRPr="00EC016A" w:rsidRDefault="00EC016A" w:rsidP="00EC016A">
            <w:pPr>
              <w:jc w:val="both"/>
              <w:rPr>
                <w:rFonts w:ascii="標楷體" w:eastAsia="標楷體" w:hAnsi="標楷體" w:cs="新細明體"/>
              </w:rPr>
            </w:pPr>
            <w:r w:rsidRPr="00EC016A">
              <w:rPr>
                <w:rFonts w:eastAsia="標楷體"/>
              </w:rPr>
              <w:t xml:space="preserve">7. </w:t>
            </w:r>
            <w:r w:rsidRPr="00EC016A">
              <w:rPr>
                <w:rFonts w:eastAsia="標楷體"/>
              </w:rPr>
              <w:t>從畫出的圖形中理解交點坐標與聯立方程式解的幾何意義。</w:t>
            </w:r>
          </w:p>
          <w:p w:rsidR="00EC016A" w:rsidRPr="00EC016A" w:rsidRDefault="00EC016A" w:rsidP="00EC016A">
            <w:pPr>
              <w:jc w:val="both"/>
              <w:rPr>
                <w:rFonts w:ascii="標楷體" w:eastAsia="標楷體" w:hAnsi="標楷體" w:cs="新細明體"/>
              </w:rPr>
            </w:pPr>
            <w:r w:rsidRPr="00EC016A">
              <w:rPr>
                <w:rFonts w:eastAsia="標楷體"/>
              </w:rPr>
              <w:t xml:space="preserve">8. </w:t>
            </w:r>
            <w:r w:rsidRPr="00EC016A">
              <w:rPr>
                <w:rFonts w:eastAsia="標楷體"/>
              </w:rPr>
              <w:t>從畫出的圖形中理解交點坐標與兩個二元一次方程式解的意義。</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課堂問答</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實測</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討論</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作業</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視察</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E3 </w:t>
            </w:r>
            <w:r w:rsidRPr="00EC016A">
              <w:rPr>
                <w:rFonts w:eastAsia="標楷體"/>
              </w:rPr>
              <w:t>應用運算思維描述問題解決的方法。</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J10 </w:t>
            </w:r>
            <w:r w:rsidRPr="00EC016A">
              <w:rPr>
                <w:rFonts w:eastAsia="標楷體"/>
              </w:rPr>
              <w:t>主動尋求多元的詮釋，並試著表達自己的想法。</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J1 </w:t>
            </w:r>
            <w:r w:rsidRPr="00EC016A">
              <w:rPr>
                <w:rFonts w:eastAsia="標楷體"/>
              </w:rPr>
              <w:t>善用教室外、戶外及校外教學，認識臺灣環境並參訪自然及文化資產，如國家公園、國家風景區及國家森林公園等。</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402"/>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tcPr>
          <w:p w:rsidR="00EC016A" w:rsidRPr="00EC016A" w:rsidRDefault="00EC016A" w:rsidP="00EC016A">
            <w:pPr>
              <w:jc w:val="both"/>
              <w:rPr>
                <w:rFonts w:ascii="標楷體" w:eastAsia="標楷體" w:hAnsi="標楷體"/>
              </w:rPr>
            </w:pPr>
            <w:r w:rsidRPr="00EC016A">
              <w:rPr>
                <w:rFonts w:eastAsia="標楷體"/>
              </w:rPr>
              <w:t>第</w:t>
            </w:r>
            <w:r w:rsidRPr="00EC016A">
              <w:rPr>
                <w:rFonts w:eastAsia="標楷體"/>
              </w:rPr>
              <w:t>3</w:t>
            </w:r>
            <w:r w:rsidRPr="00EC016A">
              <w:rPr>
                <w:rFonts w:eastAsia="標楷體"/>
              </w:rPr>
              <w:t>章比與比例式</w:t>
            </w:r>
          </w:p>
          <w:p w:rsidR="00EC016A" w:rsidRPr="00EC016A" w:rsidRDefault="00EC016A" w:rsidP="00EC016A">
            <w:pPr>
              <w:jc w:val="both"/>
              <w:rPr>
                <w:rFonts w:ascii="標楷體" w:eastAsia="標楷體" w:hAnsi="標楷體"/>
              </w:rPr>
            </w:pPr>
            <w:r w:rsidRPr="00EC016A">
              <w:rPr>
                <w:rFonts w:eastAsia="標楷體"/>
              </w:rPr>
              <w:t>3-1</w:t>
            </w:r>
            <w:r w:rsidRPr="00EC016A">
              <w:rPr>
                <w:rFonts w:eastAsia="標楷體"/>
              </w:rPr>
              <w:t>比例式</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-J-B2 </w:t>
            </w:r>
            <w:r w:rsidRPr="00EC016A">
              <w:rPr>
                <w:rFonts w:eastAsia="標楷體"/>
              </w:rPr>
              <w:t>具備正確使用計算機以增進學習的素養，包含知道其適用性與限制、認識其與數學知識的輔成價值，並能用以執行數學程序。能認識統計資料的基本特徵。</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協助學生回顧小學所學的「比和比值」概念。</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利用食譜中食材的比例探討比值與倍數的關係。</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利用比值的分子、分母同乘</w:t>
            </w:r>
            <w:r w:rsidRPr="00EC016A">
              <w:rPr>
                <w:rFonts w:eastAsia="標楷體"/>
              </w:rPr>
              <w:t>(</w:t>
            </w:r>
            <w:r w:rsidRPr="00EC016A">
              <w:rPr>
                <w:rFonts w:eastAsia="標楷體"/>
              </w:rPr>
              <w:t>除</w:t>
            </w:r>
            <w:r w:rsidRPr="00EC016A">
              <w:rPr>
                <w:rFonts w:eastAsia="標楷體"/>
              </w:rPr>
              <w:t>)</w:t>
            </w:r>
            <w:r w:rsidRPr="00EC016A">
              <w:rPr>
                <w:rFonts w:eastAsia="標楷體"/>
              </w:rPr>
              <w:t>以不為</w:t>
            </w:r>
            <w:r w:rsidRPr="00EC016A">
              <w:rPr>
                <w:rFonts w:eastAsia="標楷體"/>
              </w:rPr>
              <w:t>0</w:t>
            </w:r>
            <w:r w:rsidRPr="00EC016A">
              <w:rPr>
                <w:rFonts w:eastAsia="標楷體"/>
              </w:rPr>
              <w:t>的數，推論到比的運算性質。</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練習將比以最簡整數比表示。</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利用「兩個比相等，它們的比值就相等」，去分母化簡得到比例式性質：外項乘積＝內項乘積。</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E2 </w:t>
            </w:r>
            <w:r w:rsidRPr="00EC016A">
              <w:rPr>
                <w:rFonts w:eastAsia="標楷體"/>
              </w:rPr>
              <w:t>使用資訊科技解決生活中簡單的問題。</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J4 </w:t>
            </w:r>
            <w:r w:rsidRPr="00EC016A">
              <w:rPr>
                <w:rFonts w:eastAsia="標楷體"/>
              </w:rPr>
              <w:t>除紙本閱讀之外，依學習需求選擇適當的閱讀媒材，並了解如何利用適當的管道獲得文本資源。</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J10 </w:t>
            </w:r>
            <w:r w:rsidRPr="00EC016A">
              <w:rPr>
                <w:rFonts w:eastAsia="標楷體"/>
              </w:rPr>
              <w:t>主動尋求多元的詮釋，並試著表達自己的想法。</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402"/>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tcPr>
          <w:p w:rsidR="00EC016A" w:rsidRDefault="00EC016A" w:rsidP="00EC016A">
            <w:pPr>
              <w:jc w:val="both"/>
              <w:rPr>
                <w:rFonts w:eastAsia="標楷體"/>
              </w:rPr>
            </w:pPr>
            <w:r w:rsidRPr="00EC016A">
              <w:rPr>
                <w:rFonts w:eastAsia="標楷體"/>
              </w:rPr>
              <w:t>3-1</w:t>
            </w:r>
            <w:r w:rsidRPr="00EC016A">
              <w:rPr>
                <w:rFonts w:eastAsia="標楷體"/>
              </w:rPr>
              <w:t>比例式</w:t>
            </w:r>
          </w:p>
          <w:p w:rsidR="001E72D2" w:rsidRPr="00EC016A" w:rsidRDefault="001E72D2" w:rsidP="00EC016A">
            <w:pPr>
              <w:jc w:val="both"/>
              <w:rPr>
                <w:rFonts w:ascii="標楷體" w:eastAsia="標楷體" w:hAnsi="標楷體" w:hint="eastAsia"/>
              </w:rPr>
            </w:pPr>
            <w:r w:rsidRPr="00E55191">
              <w:rPr>
                <w:rFonts w:ascii="標楷體" w:eastAsia="標楷體" w:hAnsi="標楷體" w:hint="eastAsia"/>
                <w:bCs/>
                <w:snapToGrid w:val="0"/>
                <w:color w:val="FF0000"/>
              </w:rPr>
              <w:t>呼應學校願景-美感、自信、生活</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-J-B2 </w:t>
            </w:r>
            <w:r w:rsidRPr="00EC016A">
              <w:rPr>
                <w:rFonts w:eastAsia="標楷體"/>
              </w:rPr>
              <w:t>具備正確使用計算機以增進學習的素養，包含知道其適用性與限制、認識其與數學知識的輔成價值，並能用以執行數學程序。能認識統計資料的基本特徵。</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若已知</w:t>
            </w:r>
            <w:r w:rsidRPr="00EC016A">
              <w:rPr>
                <w:rFonts w:eastAsia="標楷體"/>
              </w:rPr>
              <w:t>ad</w:t>
            </w:r>
            <w:r w:rsidRPr="00EC016A">
              <w:rPr>
                <w:rFonts w:eastAsia="標楷體"/>
              </w:rPr>
              <w:t>＝</w:t>
            </w:r>
            <w:r w:rsidRPr="00EC016A">
              <w:rPr>
                <w:rFonts w:eastAsia="標楷體"/>
              </w:rPr>
              <w:t>bc</w:t>
            </w:r>
            <w:r w:rsidRPr="00EC016A">
              <w:rPr>
                <w:rFonts w:eastAsia="標楷體"/>
              </w:rPr>
              <w:t>，則</w:t>
            </w:r>
            <w:r w:rsidRPr="00EC016A">
              <w:rPr>
                <w:rFonts w:eastAsia="標楷體"/>
              </w:rPr>
              <w:t>a</w:t>
            </w:r>
            <w:r w:rsidRPr="00EC016A">
              <w:rPr>
                <w:rFonts w:eastAsia="標楷體"/>
              </w:rPr>
              <w:t>：</w:t>
            </w:r>
            <w:r w:rsidRPr="00EC016A">
              <w:rPr>
                <w:rFonts w:eastAsia="標楷體"/>
              </w:rPr>
              <w:t>c</w:t>
            </w:r>
            <w:r w:rsidRPr="00EC016A">
              <w:rPr>
                <w:rFonts w:eastAsia="標楷體"/>
              </w:rPr>
              <w:t>＝</w:t>
            </w:r>
            <w:r w:rsidRPr="00EC016A">
              <w:rPr>
                <w:rFonts w:eastAsia="標楷體"/>
              </w:rPr>
              <w:t>b</w:t>
            </w:r>
            <w:r w:rsidRPr="00EC016A">
              <w:rPr>
                <w:rFonts w:eastAsia="標楷體"/>
              </w:rPr>
              <w:t>：</w:t>
            </w:r>
            <w:r w:rsidRPr="00EC016A">
              <w:rPr>
                <w:rFonts w:eastAsia="標楷體"/>
              </w:rPr>
              <w:t>d</w:t>
            </w:r>
            <w:r w:rsidRPr="00EC016A">
              <w:rPr>
                <w:rFonts w:eastAsia="標楷體"/>
              </w:rPr>
              <w:t>和</w:t>
            </w:r>
            <w:r w:rsidRPr="00EC016A">
              <w:rPr>
                <w:rFonts w:eastAsia="標楷體"/>
              </w:rPr>
              <w:t>a</w:t>
            </w:r>
            <w:r w:rsidRPr="00EC016A">
              <w:rPr>
                <w:rFonts w:eastAsia="標楷體"/>
              </w:rPr>
              <w:t>：</w:t>
            </w:r>
            <w:r w:rsidRPr="00EC016A">
              <w:rPr>
                <w:rFonts w:eastAsia="標楷體"/>
              </w:rPr>
              <w:t>b</w:t>
            </w:r>
            <w:r w:rsidRPr="00EC016A">
              <w:rPr>
                <w:rFonts w:eastAsia="標楷體"/>
              </w:rPr>
              <w:t>＝</w:t>
            </w:r>
            <w:r w:rsidRPr="00EC016A">
              <w:rPr>
                <w:rFonts w:eastAsia="標楷體"/>
              </w:rPr>
              <w:t>c</w:t>
            </w:r>
            <w:r w:rsidRPr="00EC016A">
              <w:rPr>
                <w:rFonts w:eastAsia="標楷體"/>
              </w:rPr>
              <w:t>：</w:t>
            </w:r>
            <w:r w:rsidRPr="00EC016A">
              <w:rPr>
                <w:rFonts w:eastAsia="標楷體"/>
              </w:rPr>
              <w:t>d</w:t>
            </w:r>
            <w:r w:rsidRPr="00EC016A">
              <w:rPr>
                <w:rFonts w:eastAsia="標楷體"/>
              </w:rPr>
              <w:t>成立。</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若</w:t>
            </w:r>
            <w:r w:rsidRPr="00EC016A">
              <w:rPr>
                <w:rFonts w:eastAsia="標楷體"/>
              </w:rPr>
              <w:t>x</w:t>
            </w:r>
            <w:r w:rsidRPr="00EC016A">
              <w:rPr>
                <w:rFonts w:eastAsia="標楷體"/>
              </w:rPr>
              <w:t>：</w:t>
            </w:r>
            <w:r w:rsidRPr="00EC016A">
              <w:rPr>
                <w:rFonts w:eastAsia="標楷體"/>
              </w:rPr>
              <w:t>y</w:t>
            </w:r>
            <w:r w:rsidRPr="00EC016A">
              <w:rPr>
                <w:rFonts w:eastAsia="標楷體"/>
              </w:rPr>
              <w:t>＝</w:t>
            </w:r>
            <w:r w:rsidRPr="00EC016A">
              <w:rPr>
                <w:rFonts w:eastAsia="標楷體"/>
              </w:rPr>
              <w:t>a</w:t>
            </w:r>
            <w:r w:rsidRPr="00EC016A">
              <w:rPr>
                <w:rFonts w:eastAsia="標楷體"/>
              </w:rPr>
              <w:t>：</w:t>
            </w:r>
            <w:r w:rsidRPr="00EC016A">
              <w:rPr>
                <w:rFonts w:eastAsia="標楷體"/>
              </w:rPr>
              <w:t>b</w:t>
            </w:r>
            <w:r w:rsidRPr="00EC016A">
              <w:rPr>
                <w:rFonts w:eastAsia="標楷體"/>
              </w:rPr>
              <w:t>，則可假設</w:t>
            </w:r>
            <w:r w:rsidRPr="00EC016A">
              <w:rPr>
                <w:rFonts w:eastAsia="標楷體"/>
              </w:rPr>
              <w:t>x</w:t>
            </w:r>
            <w:r w:rsidRPr="00EC016A">
              <w:rPr>
                <w:rFonts w:eastAsia="標楷體"/>
              </w:rPr>
              <w:t>＝</w:t>
            </w:r>
            <w:r w:rsidRPr="00EC016A">
              <w:rPr>
                <w:rFonts w:eastAsia="標楷體"/>
              </w:rPr>
              <w:t>ar</w:t>
            </w:r>
            <w:r w:rsidRPr="00EC016A">
              <w:rPr>
                <w:rFonts w:eastAsia="標楷體"/>
              </w:rPr>
              <w:t>，</w:t>
            </w:r>
            <w:r w:rsidRPr="00EC016A">
              <w:rPr>
                <w:rFonts w:eastAsia="標楷體"/>
              </w:rPr>
              <w:t>y</w:t>
            </w:r>
            <w:r w:rsidRPr="00EC016A">
              <w:rPr>
                <w:rFonts w:eastAsia="標楷體"/>
              </w:rPr>
              <w:t>＝</w:t>
            </w:r>
            <w:r w:rsidRPr="00EC016A">
              <w:rPr>
                <w:rFonts w:eastAsia="標楷體"/>
              </w:rPr>
              <w:t>br(r≠0)</w:t>
            </w:r>
            <w:r w:rsidRPr="00EC016A">
              <w:rPr>
                <w:rFonts w:eastAsia="標楷體"/>
              </w:rPr>
              <w:t>，並加以推論。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利用比例式的性質解應用問題。</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理解當兩正方形的邊長比為</w:t>
            </w:r>
            <w:r w:rsidRPr="00EC016A">
              <w:rPr>
                <w:rFonts w:eastAsia="標楷體"/>
              </w:rPr>
              <w:t>a</w:t>
            </w:r>
            <w:r w:rsidRPr="00EC016A">
              <w:rPr>
                <w:rFonts w:eastAsia="標楷體"/>
              </w:rPr>
              <w:t>：</w:t>
            </w:r>
            <w:r w:rsidRPr="00EC016A">
              <w:rPr>
                <w:rFonts w:eastAsia="標楷體"/>
              </w:rPr>
              <w:t>b</w:t>
            </w:r>
            <w:r w:rsidRPr="00EC016A">
              <w:rPr>
                <w:rFonts w:eastAsia="標楷體"/>
              </w:rPr>
              <w:t>時，周長比為</w:t>
            </w:r>
            <w:r w:rsidRPr="00EC016A">
              <w:rPr>
                <w:rFonts w:eastAsia="標楷體"/>
              </w:rPr>
              <w:t>a</w:t>
            </w:r>
            <w:r w:rsidRPr="00EC016A">
              <w:rPr>
                <w:rFonts w:eastAsia="標楷體"/>
              </w:rPr>
              <w:t>：</w:t>
            </w:r>
            <w:r w:rsidRPr="00EC016A">
              <w:rPr>
                <w:rFonts w:eastAsia="標楷體"/>
              </w:rPr>
              <w:t>b</w:t>
            </w:r>
            <w:r w:rsidRPr="00EC016A">
              <w:rPr>
                <w:rFonts w:eastAsia="標楷體"/>
              </w:rPr>
              <w:t>，面積比為</w:t>
            </w:r>
            <w:r w:rsidRPr="00EC016A">
              <w:rPr>
                <w:rFonts w:eastAsia="標楷體"/>
              </w:rPr>
              <w:t>a</w:t>
            </w:r>
            <w:r w:rsidRPr="00EC016A">
              <w:rPr>
                <w:rFonts w:eastAsia="標楷體"/>
                <w:vertAlign w:val="superscript"/>
              </w:rPr>
              <w:t>2</w:t>
            </w:r>
            <w:r w:rsidRPr="00EC016A">
              <w:rPr>
                <w:rFonts w:eastAsia="標楷體"/>
              </w:rPr>
              <w:t>：</w:t>
            </w:r>
            <w:r w:rsidRPr="00EC016A">
              <w:rPr>
                <w:rFonts w:eastAsia="標楷體"/>
              </w:rPr>
              <w:t>b</w:t>
            </w:r>
            <w:r w:rsidRPr="00EC016A">
              <w:rPr>
                <w:rFonts w:eastAsia="標楷體"/>
                <w:vertAlign w:val="superscript"/>
              </w:rPr>
              <w:t>2</w:t>
            </w:r>
            <w:r w:rsidRPr="00EC016A">
              <w:rPr>
                <w:rFonts w:eastAsia="標楷體"/>
              </w:rPr>
              <w:t>。</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E2 </w:t>
            </w:r>
            <w:r w:rsidRPr="00EC016A">
              <w:rPr>
                <w:rFonts w:eastAsia="標楷體"/>
              </w:rPr>
              <w:t>使用資訊科技解決生活中簡單的問題。</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J4 </w:t>
            </w:r>
            <w:r w:rsidRPr="00EC016A">
              <w:rPr>
                <w:rFonts w:eastAsia="標楷體"/>
              </w:rPr>
              <w:t>除紙本閱讀之外，依學習需求選擇適當的閱讀媒材，並了解如何利用適當的管道獲得文本資源。</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J10 </w:t>
            </w:r>
            <w:r w:rsidRPr="00EC016A">
              <w:rPr>
                <w:rFonts w:eastAsia="標楷體"/>
              </w:rPr>
              <w:t>主動尋求多元的詮釋，並試著表達自己的想法。</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402"/>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tcPr>
          <w:p w:rsidR="00EC016A" w:rsidRPr="00EC016A" w:rsidRDefault="00EC016A" w:rsidP="00EC016A">
            <w:pPr>
              <w:jc w:val="both"/>
              <w:rPr>
                <w:rFonts w:ascii="標楷體" w:eastAsia="標楷體" w:hAnsi="標楷體"/>
              </w:rPr>
            </w:pPr>
            <w:r w:rsidRPr="00EC016A">
              <w:rPr>
                <w:rFonts w:eastAsia="標楷體"/>
              </w:rPr>
              <w:t>3-2</w:t>
            </w:r>
            <w:r w:rsidRPr="00EC016A">
              <w:rPr>
                <w:rFonts w:eastAsia="標楷體"/>
              </w:rPr>
              <w:t>正比與反比</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-J-B2 </w:t>
            </w:r>
            <w:r w:rsidRPr="00EC016A">
              <w:rPr>
                <w:rFonts w:eastAsia="標楷體"/>
              </w:rPr>
              <w:t>具備正確使用計算機以增進學習的素養，包含知道其適用性與限制、認識其與數學知識的輔成</w:t>
            </w:r>
            <w:r w:rsidRPr="00EC016A">
              <w:rPr>
                <w:rFonts w:eastAsia="標楷體"/>
              </w:rPr>
              <w:lastRenderedPageBreak/>
              <w:t>價值，並能用以執行數學程序。能認識統計資料的基本特徵。</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由生活情境中的數量變化情形，發現它們存在某種關係，並定義關係式中的常數與變數。</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將行駛速率固定為每小時</w:t>
            </w:r>
            <w:r w:rsidRPr="00EC016A">
              <w:rPr>
                <w:rFonts w:eastAsia="標楷體"/>
              </w:rPr>
              <w:t>60</w:t>
            </w:r>
            <w:r w:rsidRPr="00EC016A">
              <w:rPr>
                <w:rFonts w:eastAsia="標楷體"/>
              </w:rPr>
              <w:t>公里，其行駛時間</w:t>
            </w:r>
            <w:r w:rsidRPr="00EC016A">
              <w:rPr>
                <w:rFonts w:eastAsia="標楷體"/>
              </w:rPr>
              <w:t>(x)</w:t>
            </w:r>
            <w:r w:rsidRPr="00EC016A">
              <w:rPr>
                <w:rFonts w:eastAsia="標楷體"/>
              </w:rPr>
              <w:t>與行駛距離</w:t>
            </w:r>
            <w:r w:rsidRPr="00EC016A">
              <w:rPr>
                <w:rFonts w:eastAsia="標楷體"/>
              </w:rPr>
              <w:t>( y)</w:t>
            </w:r>
            <w:r w:rsidRPr="00EC016A">
              <w:rPr>
                <w:rFonts w:eastAsia="標楷體"/>
              </w:rPr>
              <w:t>的關係列表觀察，發現行駛時間</w:t>
            </w:r>
            <w:r w:rsidRPr="00EC016A">
              <w:rPr>
                <w:rFonts w:eastAsia="標楷體"/>
              </w:rPr>
              <w:t>(x)</w:t>
            </w:r>
            <w:r w:rsidRPr="00EC016A">
              <w:rPr>
                <w:rFonts w:eastAsia="標楷體"/>
              </w:rPr>
              <w:t>變</w:t>
            </w:r>
            <w:r w:rsidRPr="00EC016A">
              <w:rPr>
                <w:rFonts w:eastAsia="標楷體"/>
              </w:rPr>
              <w:t>n</w:t>
            </w:r>
            <w:r w:rsidRPr="00EC016A">
              <w:rPr>
                <w:rFonts w:eastAsia="標楷體"/>
              </w:rPr>
              <w:t>倍，行駛距離</w:t>
            </w:r>
            <w:r w:rsidRPr="00EC016A">
              <w:rPr>
                <w:rFonts w:eastAsia="標楷體"/>
              </w:rPr>
              <w:t>(y)</w:t>
            </w:r>
            <w:r w:rsidRPr="00EC016A">
              <w:rPr>
                <w:rFonts w:eastAsia="標楷體"/>
              </w:rPr>
              <w:t>就跟著變</w:t>
            </w:r>
            <w:r w:rsidRPr="00EC016A">
              <w:rPr>
                <w:rFonts w:eastAsia="標楷體"/>
              </w:rPr>
              <w:t>n</w:t>
            </w:r>
            <w:r w:rsidRPr="00EC016A">
              <w:rPr>
                <w:rFonts w:eastAsia="標楷體"/>
              </w:rPr>
              <w:t>倍。</w:t>
            </w:r>
          </w:p>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3. </w:t>
            </w:r>
            <w:r w:rsidRPr="00EC016A">
              <w:rPr>
                <w:rFonts w:eastAsia="標楷體"/>
              </w:rPr>
              <w:t>當</w:t>
            </w:r>
            <w:r w:rsidRPr="00EC016A">
              <w:rPr>
                <w:rFonts w:eastAsia="標楷體"/>
              </w:rPr>
              <w:t>x</w:t>
            </w:r>
            <w:r w:rsidRPr="00EC016A">
              <w:rPr>
                <w:rFonts w:eastAsia="標楷體"/>
              </w:rPr>
              <w:t>值改變，</w:t>
            </w:r>
            <w:r w:rsidRPr="00EC016A">
              <w:rPr>
                <w:rFonts w:eastAsia="標楷體"/>
              </w:rPr>
              <w:t>y</w:t>
            </w:r>
            <w:r w:rsidRPr="00EC016A">
              <w:rPr>
                <w:rFonts w:eastAsia="標楷體"/>
              </w:rPr>
              <w:t>值也跟著改變，且保持</w:t>
            </w:r>
            <w:r w:rsidRPr="00EC016A">
              <w:rPr>
                <w:rFonts w:eastAsia="標楷體"/>
              </w:rPr>
              <w:t>y</w:t>
            </w:r>
            <w:r w:rsidRPr="00EC016A">
              <w:rPr>
                <w:rFonts w:eastAsia="標楷體"/>
              </w:rPr>
              <w:t>值是</w:t>
            </w:r>
            <w:r w:rsidRPr="00EC016A">
              <w:rPr>
                <w:rFonts w:eastAsia="標楷體"/>
              </w:rPr>
              <w:t>x</w:t>
            </w:r>
            <w:r w:rsidRPr="00EC016A">
              <w:rPr>
                <w:rFonts w:eastAsia="標楷體"/>
              </w:rPr>
              <w:t>值的某個固定倍數，就說「</w:t>
            </w:r>
            <w:r w:rsidRPr="00EC016A">
              <w:rPr>
                <w:rFonts w:eastAsia="標楷體"/>
              </w:rPr>
              <w:t>y</w:t>
            </w:r>
            <w:r w:rsidRPr="00EC016A">
              <w:rPr>
                <w:rFonts w:eastAsia="標楷體"/>
              </w:rPr>
              <w:t>與</w:t>
            </w:r>
            <w:r w:rsidRPr="00EC016A">
              <w:rPr>
                <w:rFonts w:eastAsia="標楷體"/>
              </w:rPr>
              <w:t>x</w:t>
            </w:r>
            <w:r w:rsidRPr="00EC016A">
              <w:rPr>
                <w:rFonts w:eastAsia="標楷體"/>
              </w:rPr>
              <w:t>成正比」。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比較成正比與不成正比的關係式。</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透過情境題讓學生練習辨別正比關係。</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由已知條件，列出成正比的關係式，並探討當兩變數成正比時，知其一值，求另一值。</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E2 </w:t>
            </w:r>
            <w:r w:rsidRPr="00EC016A">
              <w:rPr>
                <w:rFonts w:eastAsia="標楷體"/>
              </w:rPr>
              <w:t>使用資訊科技解決生活中簡單的問題。</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J4 </w:t>
            </w:r>
            <w:r w:rsidRPr="00EC016A">
              <w:rPr>
                <w:rFonts w:eastAsia="標楷體"/>
              </w:rPr>
              <w:t>除紙本閱讀之外，依學習需求選擇適當的閱讀媒材，並了解如何利用適當的管道獲得文本資源。</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J10 </w:t>
            </w:r>
            <w:r w:rsidRPr="00EC016A">
              <w:rPr>
                <w:rFonts w:eastAsia="標楷體"/>
              </w:rPr>
              <w:t>主動尋求多元的詮釋，並試著表達自己的想法。</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lastRenderedPageBreak/>
              <w:t>戶</w:t>
            </w:r>
            <w:r w:rsidRPr="00EC016A">
              <w:rPr>
                <w:rFonts w:eastAsia="標楷體"/>
              </w:rPr>
              <w:t xml:space="preserve">J2 </w:t>
            </w:r>
            <w:r w:rsidRPr="00EC016A">
              <w:rPr>
                <w:rFonts w:eastAsia="標楷體"/>
              </w:rPr>
              <w:t>擴充對環境的理解，運用所學的知識到生活當中，具備觀察、描述、測量、紀錄的能力。</w:t>
            </w:r>
          </w:p>
          <w:p w:rsidR="00EC016A" w:rsidRPr="00EC016A" w:rsidRDefault="00EC016A" w:rsidP="00EC016A">
            <w:pPr>
              <w:jc w:val="both"/>
              <w:rPr>
                <w:rFonts w:ascii="標楷體" w:eastAsia="標楷體" w:hAnsi="標楷體" w:cs="新細明體"/>
              </w:rPr>
            </w:pPr>
            <w:r w:rsidRPr="00EC016A">
              <w:rPr>
                <w:rFonts w:eastAsia="標楷體"/>
              </w:rPr>
              <w:t>【生涯規劃教育】</w:t>
            </w:r>
          </w:p>
          <w:p w:rsidR="00EC016A" w:rsidRPr="00EC016A" w:rsidRDefault="00EC016A" w:rsidP="00EC016A">
            <w:pPr>
              <w:jc w:val="both"/>
              <w:rPr>
                <w:rFonts w:ascii="標楷體" w:eastAsia="標楷體" w:hAnsi="標楷體" w:cs="新細明體"/>
              </w:rPr>
            </w:pPr>
            <w:r w:rsidRPr="00EC016A">
              <w:rPr>
                <w:rFonts w:eastAsia="標楷體"/>
              </w:rPr>
              <w:t>涯</w:t>
            </w:r>
            <w:r w:rsidRPr="00EC016A">
              <w:rPr>
                <w:rFonts w:eastAsia="標楷體"/>
              </w:rPr>
              <w:t xml:space="preserve">J7 </w:t>
            </w:r>
            <w:r w:rsidRPr="00EC016A">
              <w:rPr>
                <w:rFonts w:eastAsia="標楷體"/>
              </w:rPr>
              <w:t>學習蒐集與分析工作</w:t>
            </w:r>
            <w:r w:rsidRPr="00EC016A">
              <w:rPr>
                <w:rFonts w:eastAsia="標楷體"/>
              </w:rPr>
              <w:t>/</w:t>
            </w:r>
            <w:r w:rsidRPr="00EC016A">
              <w:rPr>
                <w:rFonts w:eastAsia="標楷體"/>
              </w:rPr>
              <w:t>教育環境的資料。</w:t>
            </w:r>
          </w:p>
        </w:tc>
      </w:tr>
      <w:tr w:rsidR="00EC016A" w:rsidRPr="004F4430" w:rsidTr="00EC016A">
        <w:trPr>
          <w:trHeight w:val="1534"/>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tcPr>
          <w:p w:rsidR="00EC016A" w:rsidRPr="00EC016A" w:rsidRDefault="00EC016A" w:rsidP="00EC016A">
            <w:pPr>
              <w:jc w:val="both"/>
              <w:rPr>
                <w:rFonts w:ascii="標楷體" w:eastAsia="標楷體" w:hAnsi="標楷體"/>
              </w:rPr>
            </w:pPr>
            <w:r w:rsidRPr="00EC016A">
              <w:rPr>
                <w:rFonts w:eastAsia="標楷體"/>
              </w:rPr>
              <w:t>3-2</w:t>
            </w:r>
            <w:r w:rsidRPr="00EC016A">
              <w:rPr>
                <w:rFonts w:eastAsia="標楷體"/>
              </w:rPr>
              <w:t>正比與反比</w:t>
            </w:r>
          </w:p>
          <w:p w:rsidR="00EC016A" w:rsidRPr="00EC016A" w:rsidRDefault="00EC016A" w:rsidP="00EC016A">
            <w:pPr>
              <w:jc w:val="both"/>
              <w:rPr>
                <w:rFonts w:ascii="標楷體" w:eastAsia="標楷體" w:hAnsi="標楷體"/>
              </w:rPr>
            </w:pPr>
            <w:r w:rsidRPr="00EC016A">
              <w:rPr>
                <w:rFonts w:eastAsia="標楷體"/>
              </w:rPr>
              <w:t>【第二次評量週】</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-J-B2 </w:t>
            </w:r>
            <w:r w:rsidRPr="00EC016A">
              <w:rPr>
                <w:rFonts w:eastAsia="標楷體"/>
              </w:rPr>
              <w:t>具備正確使用計算機以增進學習的素養，包含知道其適用性與限制、認識其與數學知識的輔成價值，並能用以執行數學程序。能認識統計資料的基本特徵。</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lastRenderedPageBreak/>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當</w:t>
            </w:r>
            <w:r w:rsidRPr="00EC016A">
              <w:rPr>
                <w:rFonts w:eastAsia="標楷體"/>
              </w:rPr>
              <w:t>x</w:t>
            </w:r>
            <w:r w:rsidRPr="00EC016A">
              <w:rPr>
                <w:rFonts w:eastAsia="標楷體"/>
              </w:rPr>
              <w:t>值改變，</w:t>
            </w:r>
            <w:r w:rsidRPr="00EC016A">
              <w:rPr>
                <w:rFonts w:eastAsia="標楷體"/>
              </w:rPr>
              <w:t>y</w:t>
            </w:r>
            <w:r w:rsidRPr="00EC016A">
              <w:rPr>
                <w:rFonts w:eastAsia="標楷體"/>
              </w:rPr>
              <w:t>值也跟著改變，且保持</w:t>
            </w:r>
            <w:r w:rsidRPr="00EC016A">
              <w:rPr>
                <w:rFonts w:eastAsia="標楷體"/>
              </w:rPr>
              <w:t>x</w:t>
            </w:r>
            <w:r w:rsidRPr="00EC016A">
              <w:rPr>
                <w:rFonts w:eastAsia="標楷體"/>
              </w:rPr>
              <w:t>值與</w:t>
            </w:r>
            <w:r w:rsidRPr="00EC016A">
              <w:rPr>
                <w:rFonts w:eastAsia="標楷體"/>
              </w:rPr>
              <w:t>y</w:t>
            </w:r>
            <w:r w:rsidRPr="00EC016A">
              <w:rPr>
                <w:rFonts w:eastAsia="標楷體"/>
              </w:rPr>
              <w:t>值的乘積是某個固定的數，就說「</w:t>
            </w:r>
            <w:r w:rsidRPr="00EC016A">
              <w:rPr>
                <w:rFonts w:eastAsia="標楷體"/>
              </w:rPr>
              <w:t>y</w:t>
            </w:r>
            <w:r w:rsidRPr="00EC016A">
              <w:rPr>
                <w:rFonts w:eastAsia="標楷體"/>
              </w:rPr>
              <w:t>與</w:t>
            </w:r>
            <w:r w:rsidRPr="00EC016A">
              <w:rPr>
                <w:rFonts w:eastAsia="標楷體"/>
              </w:rPr>
              <w:t>x</w:t>
            </w:r>
            <w:r w:rsidRPr="00EC016A">
              <w:rPr>
                <w:rFonts w:eastAsia="標楷體"/>
              </w:rPr>
              <w:t>成反比」。</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教導學生理解是否成反比的情形，透過</w:t>
            </w:r>
            <w:r w:rsidRPr="00EC016A">
              <w:rPr>
                <w:rFonts w:eastAsia="標楷體"/>
              </w:rPr>
              <w:t>x</w:t>
            </w:r>
            <w:r w:rsidRPr="00EC016A">
              <w:rPr>
                <w:rFonts w:eastAsia="標楷體"/>
              </w:rPr>
              <w:t>、</w:t>
            </w:r>
            <w:r w:rsidRPr="00EC016A">
              <w:rPr>
                <w:rFonts w:eastAsia="標楷體"/>
              </w:rPr>
              <w:t>y</w:t>
            </w:r>
            <w:r w:rsidRPr="00EC016A">
              <w:rPr>
                <w:rFonts w:eastAsia="標楷體"/>
              </w:rPr>
              <w:t>兩個數的變化量，發現它們的乘積是否為定值。</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依題意敘述先建立關係式，再判斷其關係是否成反比。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由已知條件，列出成反比的關係式，並探討</w:t>
            </w:r>
            <w:r w:rsidRPr="00EC016A">
              <w:rPr>
                <w:rFonts w:eastAsia="標楷體"/>
              </w:rPr>
              <w:lastRenderedPageBreak/>
              <w:t>當兩數成反比時，知其一值，求另一值。</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介紹正、反比常見的實例。說明一個關係式的三個變量中，當固定其中一個時，另兩個變量的對應關係。</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分組報告</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E2 </w:t>
            </w:r>
            <w:r w:rsidRPr="00EC016A">
              <w:rPr>
                <w:rFonts w:eastAsia="標楷體"/>
              </w:rPr>
              <w:t>使用資訊科技解決生活中簡單的問題。</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J4 </w:t>
            </w:r>
            <w:r w:rsidRPr="00EC016A">
              <w:rPr>
                <w:rFonts w:eastAsia="標楷體"/>
              </w:rPr>
              <w:t>除紙本閱讀之外，依學習需求選擇適當的閱讀媒材，並了解如何利用適當的管道獲得文本資源。</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J10 </w:t>
            </w:r>
            <w:r w:rsidRPr="00EC016A">
              <w:rPr>
                <w:rFonts w:eastAsia="標楷體"/>
              </w:rPr>
              <w:t>主動尋求多元的詮釋，並試著表達自己的想法。</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p w:rsidR="00EC016A" w:rsidRPr="00EC016A" w:rsidRDefault="00EC016A" w:rsidP="00EC016A">
            <w:pPr>
              <w:jc w:val="both"/>
              <w:rPr>
                <w:rFonts w:ascii="標楷體" w:eastAsia="標楷體" w:hAnsi="標楷體" w:cs="新細明體"/>
              </w:rPr>
            </w:pPr>
            <w:r w:rsidRPr="00EC016A">
              <w:rPr>
                <w:rFonts w:eastAsia="標楷體"/>
              </w:rPr>
              <w:t>【生涯規劃教育】</w:t>
            </w:r>
          </w:p>
          <w:p w:rsidR="00EC016A" w:rsidRPr="00EC016A" w:rsidRDefault="00EC016A" w:rsidP="00EC016A">
            <w:pPr>
              <w:jc w:val="both"/>
              <w:rPr>
                <w:rFonts w:ascii="標楷體" w:eastAsia="標楷體" w:hAnsi="標楷體" w:cs="新細明體"/>
              </w:rPr>
            </w:pPr>
            <w:r w:rsidRPr="00EC016A">
              <w:rPr>
                <w:rFonts w:eastAsia="標楷體"/>
              </w:rPr>
              <w:t>涯</w:t>
            </w:r>
            <w:r w:rsidRPr="00EC016A">
              <w:rPr>
                <w:rFonts w:eastAsia="標楷體"/>
              </w:rPr>
              <w:t xml:space="preserve">J7 </w:t>
            </w:r>
            <w:r w:rsidRPr="00EC016A">
              <w:rPr>
                <w:rFonts w:eastAsia="標楷體"/>
              </w:rPr>
              <w:t>學習蒐集與分析工作</w:t>
            </w:r>
            <w:r w:rsidRPr="00EC016A">
              <w:rPr>
                <w:rFonts w:eastAsia="標楷體"/>
              </w:rPr>
              <w:t>/</w:t>
            </w:r>
            <w:r w:rsidRPr="00EC016A">
              <w:rPr>
                <w:rFonts w:eastAsia="標楷體"/>
              </w:rPr>
              <w:t>教育環境的資料。</w:t>
            </w:r>
          </w:p>
        </w:tc>
      </w:tr>
      <w:tr w:rsidR="00EC016A" w:rsidRPr="004F4430" w:rsidTr="00EC016A">
        <w:trPr>
          <w:trHeight w:val="1529"/>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tcPr>
          <w:p w:rsidR="00EC016A" w:rsidRPr="00EC016A" w:rsidRDefault="00EC016A" w:rsidP="00EC016A">
            <w:pPr>
              <w:jc w:val="both"/>
              <w:rPr>
                <w:rFonts w:ascii="標楷體" w:eastAsia="標楷體" w:hAnsi="標楷體"/>
              </w:rPr>
            </w:pPr>
            <w:r w:rsidRPr="00EC016A">
              <w:rPr>
                <w:rFonts w:eastAsia="標楷體"/>
              </w:rPr>
              <w:t>第</w:t>
            </w:r>
            <w:r w:rsidRPr="00EC016A">
              <w:rPr>
                <w:rFonts w:eastAsia="標楷體"/>
              </w:rPr>
              <w:t>4</w:t>
            </w:r>
            <w:r w:rsidRPr="00EC016A">
              <w:rPr>
                <w:rFonts w:eastAsia="標楷體"/>
              </w:rPr>
              <w:t>章一元一次不等式</w:t>
            </w:r>
          </w:p>
          <w:p w:rsidR="00EC016A" w:rsidRPr="00EC016A" w:rsidRDefault="00EC016A" w:rsidP="00EC016A">
            <w:pPr>
              <w:jc w:val="both"/>
              <w:rPr>
                <w:rFonts w:ascii="標楷體" w:eastAsia="標楷體" w:hAnsi="標楷體"/>
              </w:rPr>
            </w:pPr>
            <w:r w:rsidRPr="00EC016A">
              <w:rPr>
                <w:rFonts w:eastAsia="標楷體"/>
              </w:rPr>
              <w:t>4-1</w:t>
            </w:r>
            <w:r w:rsidRPr="00EC016A">
              <w:rPr>
                <w:rFonts w:eastAsia="標楷體"/>
              </w:rPr>
              <w:t>認識一元一次不等式</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以熱氣球的搭乘限制為例，引入不等式的概念。</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先由常見的交通號誌帶入不等式的基本概念。再利用天文館劇場門票的收費標準來介紹生活情境中的不等關係。</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一元一次不等式中的「一元」是指只有一種未知數，「一次」是指未知數的次數為一次。</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列出習慣用語和不等號的對照表，讓學生在情境題上，能正確的判斷不等號的使用時機。</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練習將文字敘述改寫成不等式。</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練習將生活情境列成一元一次不等式。</w:t>
            </w:r>
          </w:p>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7. </w:t>
            </w:r>
            <w:r w:rsidRPr="00EC016A">
              <w:rPr>
                <w:rFonts w:eastAsia="標楷體"/>
              </w:rPr>
              <w:t>練習列出生活情境中有上下範圍的不等式。</w:t>
            </w:r>
          </w:p>
          <w:p w:rsidR="00EC016A" w:rsidRPr="00EC016A" w:rsidRDefault="00EC016A" w:rsidP="00EC016A">
            <w:pPr>
              <w:jc w:val="both"/>
              <w:rPr>
                <w:rFonts w:ascii="標楷體" w:eastAsia="標楷體" w:hAnsi="標楷體" w:cs="新細明體"/>
              </w:rPr>
            </w:pPr>
            <w:r w:rsidRPr="00EC016A">
              <w:rPr>
                <w:rFonts w:eastAsia="標楷體"/>
              </w:rPr>
              <w:t xml:space="preserve">8. </w:t>
            </w:r>
            <w:r w:rsidRPr="00EC016A">
              <w:rPr>
                <w:rFonts w:eastAsia="標楷體"/>
              </w:rPr>
              <w:t>延伸一元一次方程式的解的觀念，說明何謂一元一次不等式的解。</w:t>
            </w:r>
          </w:p>
          <w:p w:rsidR="00EC016A" w:rsidRPr="00EC016A" w:rsidRDefault="00EC016A" w:rsidP="00EC016A">
            <w:pPr>
              <w:jc w:val="both"/>
              <w:rPr>
                <w:rFonts w:ascii="標楷體" w:eastAsia="標楷體" w:hAnsi="標楷體" w:cs="新細明體"/>
              </w:rPr>
            </w:pPr>
            <w:r w:rsidRPr="00EC016A">
              <w:rPr>
                <w:rFonts w:eastAsia="標楷體"/>
              </w:rPr>
              <w:t xml:space="preserve">9. </w:t>
            </w:r>
            <w:r w:rsidRPr="00EC016A">
              <w:rPr>
                <w:rFonts w:eastAsia="標楷體"/>
              </w:rPr>
              <w:t>練習用代入法檢驗某數是否為該不等式的解。</w:t>
            </w:r>
          </w:p>
          <w:p w:rsidR="00EC016A" w:rsidRPr="00EC016A" w:rsidRDefault="00EC016A" w:rsidP="00EC016A">
            <w:pPr>
              <w:jc w:val="both"/>
              <w:rPr>
                <w:rFonts w:ascii="標楷體" w:eastAsia="標楷體" w:hAnsi="標楷體" w:cs="新細明體"/>
              </w:rPr>
            </w:pPr>
            <w:r w:rsidRPr="00EC016A">
              <w:rPr>
                <w:rFonts w:eastAsia="標楷體"/>
              </w:rPr>
              <w:t xml:space="preserve">10. </w:t>
            </w:r>
            <w:r w:rsidRPr="00EC016A">
              <w:rPr>
                <w:rFonts w:eastAsia="標楷體"/>
              </w:rPr>
              <w:t>練習圖示有兩個不等號的不等式之解。</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834"/>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tcPr>
          <w:p w:rsidR="00EC016A" w:rsidRPr="00EC016A" w:rsidRDefault="00EC016A" w:rsidP="00EC016A">
            <w:pPr>
              <w:jc w:val="both"/>
              <w:rPr>
                <w:rFonts w:ascii="標楷體" w:eastAsia="標楷體" w:hAnsi="標楷體"/>
              </w:rPr>
            </w:pPr>
            <w:r w:rsidRPr="00EC016A">
              <w:rPr>
                <w:rFonts w:eastAsia="標楷體"/>
              </w:rPr>
              <w:t>4-2</w:t>
            </w:r>
            <w:r w:rsidRPr="00EC016A">
              <w:rPr>
                <w:rFonts w:eastAsia="標楷體"/>
              </w:rPr>
              <w:t>解一元一次不等式</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說明何謂解一元一次不等式。</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一元一次方程式的解為</w:t>
            </w:r>
            <w:r w:rsidRPr="00EC016A">
              <w:rPr>
                <w:rFonts w:eastAsia="標楷體"/>
              </w:rPr>
              <w:t>x</w:t>
            </w:r>
            <w:r w:rsidRPr="00EC016A">
              <w:rPr>
                <w:rFonts w:eastAsia="標楷體"/>
              </w:rPr>
              <w:t>＝</w:t>
            </w:r>
            <w:r w:rsidRPr="00EC016A">
              <w:rPr>
                <w:rFonts w:eastAsia="標楷體"/>
              </w:rPr>
              <w:t>a</w:t>
            </w:r>
            <w:r w:rsidRPr="00EC016A">
              <w:rPr>
                <w:rFonts w:eastAsia="標楷體"/>
              </w:rPr>
              <w:t>的形式，而一元一次不等式的解為</w:t>
            </w:r>
            <w:r w:rsidRPr="00EC016A">
              <w:rPr>
                <w:rFonts w:eastAsia="標楷體"/>
              </w:rPr>
              <w:t>x</w:t>
            </w:r>
            <w:r w:rsidRPr="00EC016A">
              <w:rPr>
                <w:rFonts w:eastAsia="標楷體"/>
              </w:rPr>
              <w:t>＞</w:t>
            </w:r>
            <w:r w:rsidRPr="00EC016A">
              <w:rPr>
                <w:rFonts w:eastAsia="標楷體"/>
              </w:rPr>
              <w:t>a</w:t>
            </w:r>
            <w:r w:rsidRPr="00EC016A">
              <w:rPr>
                <w:rFonts w:eastAsia="標楷體"/>
              </w:rPr>
              <w:t>或</w:t>
            </w:r>
            <w:r w:rsidRPr="00EC016A">
              <w:rPr>
                <w:rFonts w:eastAsia="標楷體"/>
              </w:rPr>
              <w:t>x</w:t>
            </w:r>
            <w:r w:rsidRPr="00EC016A">
              <w:rPr>
                <w:rFonts w:eastAsia="標楷體"/>
              </w:rPr>
              <w:t>＜</w:t>
            </w:r>
            <w:r w:rsidRPr="00EC016A">
              <w:rPr>
                <w:rFonts w:eastAsia="標楷體"/>
              </w:rPr>
              <w:t>a</w:t>
            </w:r>
            <w:r w:rsidRPr="00EC016A">
              <w:rPr>
                <w:rFonts w:eastAsia="標楷體"/>
              </w:rPr>
              <w:t>或</w:t>
            </w:r>
            <w:r w:rsidRPr="00EC016A">
              <w:rPr>
                <w:rFonts w:eastAsia="標楷體"/>
              </w:rPr>
              <w:t>x≧a</w:t>
            </w:r>
            <w:r w:rsidRPr="00EC016A">
              <w:rPr>
                <w:rFonts w:eastAsia="標楷體"/>
              </w:rPr>
              <w:t>或</w:t>
            </w:r>
            <w:r w:rsidRPr="00EC016A">
              <w:rPr>
                <w:rFonts w:eastAsia="標楷體"/>
              </w:rPr>
              <w:t>x≦a</w:t>
            </w:r>
            <w:r w:rsidRPr="00EC016A">
              <w:rPr>
                <w:rFonts w:eastAsia="標楷體"/>
              </w:rPr>
              <w:t>的形式。</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利用數線上的兩點</w:t>
            </w:r>
            <w:r w:rsidRPr="00EC016A">
              <w:rPr>
                <w:rFonts w:eastAsia="標楷體"/>
              </w:rPr>
              <w:t>a</w:t>
            </w:r>
            <w:r w:rsidRPr="00EC016A">
              <w:rPr>
                <w:rFonts w:eastAsia="標楷體"/>
              </w:rPr>
              <w:t>、</w:t>
            </w:r>
            <w:r w:rsidRPr="00EC016A">
              <w:rPr>
                <w:rFonts w:eastAsia="標楷體"/>
              </w:rPr>
              <w:t>b</w:t>
            </w:r>
            <w:r w:rsidRPr="00EC016A">
              <w:rPr>
                <w:rFonts w:eastAsia="標楷體"/>
              </w:rPr>
              <w:t>，同時向右移或同時向左移後，</w:t>
            </w:r>
            <w:r w:rsidRPr="00EC016A">
              <w:rPr>
                <w:rFonts w:eastAsia="標楷體"/>
              </w:rPr>
              <w:t>a</w:t>
            </w:r>
            <w:r w:rsidRPr="00EC016A">
              <w:rPr>
                <w:rFonts w:eastAsia="標楷體"/>
              </w:rPr>
              <w:t>、</w:t>
            </w:r>
            <w:r w:rsidRPr="00EC016A">
              <w:rPr>
                <w:rFonts w:eastAsia="標楷體"/>
              </w:rPr>
              <w:t>b</w:t>
            </w:r>
            <w:r w:rsidRPr="00EC016A">
              <w:rPr>
                <w:rFonts w:eastAsia="標楷體"/>
              </w:rPr>
              <w:t>的大小關係不變，說明不等式的加減運算規則。</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建立「若</w:t>
            </w:r>
            <w:r w:rsidRPr="00EC016A">
              <w:rPr>
                <w:rFonts w:eastAsia="標楷體"/>
              </w:rPr>
              <w:t>a</w:t>
            </w:r>
            <w:r w:rsidRPr="00EC016A">
              <w:rPr>
                <w:rFonts w:eastAsia="標楷體"/>
              </w:rPr>
              <w:t>＞</w:t>
            </w:r>
            <w:r w:rsidRPr="00EC016A">
              <w:rPr>
                <w:rFonts w:eastAsia="標楷體"/>
              </w:rPr>
              <w:t>b</w:t>
            </w:r>
            <w:r w:rsidRPr="00EC016A">
              <w:rPr>
                <w:rFonts w:eastAsia="標楷體"/>
              </w:rPr>
              <w:t>且</w:t>
            </w:r>
            <w:r w:rsidRPr="00EC016A">
              <w:rPr>
                <w:rFonts w:eastAsia="標楷體"/>
              </w:rPr>
              <w:t>c</w:t>
            </w:r>
            <w:r w:rsidRPr="00EC016A">
              <w:rPr>
                <w:rFonts w:eastAsia="標楷體"/>
              </w:rPr>
              <w:t>＞</w:t>
            </w:r>
            <w:r w:rsidRPr="00EC016A">
              <w:rPr>
                <w:rFonts w:eastAsia="標楷體"/>
              </w:rPr>
              <w:t>0</w:t>
            </w:r>
            <w:r w:rsidRPr="00EC016A">
              <w:rPr>
                <w:rFonts w:eastAsia="標楷體"/>
              </w:rPr>
              <w:t>，則</w:t>
            </w:r>
            <w:r w:rsidRPr="00EC016A">
              <w:rPr>
                <w:rFonts w:eastAsia="標楷體"/>
              </w:rPr>
              <w:t>ac</w:t>
            </w:r>
            <w:r w:rsidRPr="00EC016A">
              <w:rPr>
                <w:rFonts w:eastAsia="標楷體"/>
              </w:rPr>
              <w:t>＞</w:t>
            </w:r>
            <w:r w:rsidRPr="00EC016A">
              <w:rPr>
                <w:rFonts w:eastAsia="標楷體"/>
              </w:rPr>
              <w:t>bc</w:t>
            </w:r>
            <w:r w:rsidRPr="00EC016A">
              <w:rPr>
                <w:rFonts w:eastAsia="標楷體"/>
              </w:rPr>
              <w:t>」的觀念。</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利用實際數字的演算，導引學生探討不等式的兩邊同乘以一個負</w:t>
            </w:r>
            <w:r w:rsidRPr="00EC016A">
              <w:rPr>
                <w:rFonts w:eastAsia="標楷體"/>
              </w:rPr>
              <w:lastRenderedPageBreak/>
              <w:t>數後，不等式兩邊大小關係的變化。</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利用等量公理、移項法則解一元一次不等式。</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685"/>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tcPr>
          <w:p w:rsidR="00EC016A" w:rsidRPr="00EC016A" w:rsidRDefault="00EC016A" w:rsidP="00EC016A">
            <w:pPr>
              <w:jc w:val="both"/>
              <w:rPr>
                <w:rFonts w:ascii="標楷體" w:eastAsia="標楷體" w:hAnsi="標楷體"/>
              </w:rPr>
            </w:pPr>
            <w:r w:rsidRPr="00EC016A">
              <w:rPr>
                <w:rFonts w:eastAsia="標楷體"/>
              </w:rPr>
              <w:t>4-2</w:t>
            </w:r>
            <w:r w:rsidRPr="00EC016A">
              <w:rPr>
                <w:rFonts w:eastAsia="標楷體"/>
              </w:rPr>
              <w:t>解一元一次不等式</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-J-A3 </w:t>
            </w:r>
            <w:r w:rsidRPr="00EC016A">
              <w:rPr>
                <w:rFonts w:eastAsia="標楷體"/>
              </w:rPr>
              <w:t>具備識別現實生活問題和數學的關聯的能力，可從多元、彈性角度擬訂問題解決計畫，並能將問題解答轉化於真實世界。</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利用等量公理、移項法則解一元一次不等式，並在數線上圖示其解。</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用不等式的觀念解決生活情境問題時，必須要檢視所求得的解是否符合該題的情境。</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依題意列式再解不等式的應用問題，並練習如何依情境寫出正確答案。</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分組報告</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【人權教育】</w:t>
            </w:r>
          </w:p>
          <w:p w:rsidR="00EC016A" w:rsidRPr="00EC016A" w:rsidRDefault="00EC016A" w:rsidP="00EC016A">
            <w:pPr>
              <w:jc w:val="both"/>
              <w:rPr>
                <w:rFonts w:ascii="標楷體" w:eastAsia="標楷體" w:hAnsi="標楷體" w:cs="新細明體"/>
              </w:rPr>
            </w:pPr>
            <w:r w:rsidRPr="00EC016A">
              <w:rPr>
                <w:rFonts w:eastAsia="標楷體"/>
              </w:rPr>
              <w:t>人</w:t>
            </w:r>
            <w:r w:rsidRPr="00EC016A">
              <w:rPr>
                <w:rFonts w:eastAsia="標楷體"/>
              </w:rPr>
              <w:t xml:space="preserve">J3 </w:t>
            </w:r>
            <w:r w:rsidRPr="00EC016A">
              <w:rPr>
                <w:rFonts w:eastAsia="標楷體"/>
              </w:rPr>
              <w:t>探索各種利益可能發生的衝突，並了解如何運用民主審議方式及正當的程序，以形成公共規則，落實平等自由之保障。</w:t>
            </w:r>
          </w:p>
          <w:p w:rsidR="00EC016A" w:rsidRPr="00EC016A" w:rsidRDefault="00EC016A" w:rsidP="00EC016A">
            <w:pPr>
              <w:jc w:val="both"/>
              <w:rPr>
                <w:rFonts w:ascii="標楷體" w:eastAsia="標楷體" w:hAnsi="標楷體" w:cs="新細明體"/>
              </w:rPr>
            </w:pPr>
            <w:r w:rsidRPr="00EC016A">
              <w:rPr>
                <w:rFonts w:eastAsia="標楷體"/>
              </w:rPr>
              <w:t>人</w:t>
            </w:r>
            <w:r w:rsidRPr="00EC016A">
              <w:rPr>
                <w:rFonts w:eastAsia="標楷體"/>
              </w:rPr>
              <w:t xml:space="preserve">J4 </w:t>
            </w:r>
            <w:r w:rsidRPr="00EC016A">
              <w:rPr>
                <w:rFonts w:eastAsia="標楷體"/>
              </w:rPr>
              <w:t>了解平等、正義的原則，並在生活中實踐。</w:t>
            </w:r>
          </w:p>
          <w:p w:rsidR="00EC016A" w:rsidRPr="00EC016A" w:rsidRDefault="00EC016A" w:rsidP="00EC016A">
            <w:pPr>
              <w:jc w:val="both"/>
              <w:rPr>
                <w:rFonts w:ascii="標楷體" w:eastAsia="標楷體" w:hAnsi="標楷體" w:cs="新細明體"/>
              </w:rPr>
            </w:pPr>
            <w:r w:rsidRPr="00EC016A">
              <w:rPr>
                <w:rFonts w:eastAsia="標楷體"/>
              </w:rPr>
              <w:t>【法治教育】</w:t>
            </w:r>
          </w:p>
          <w:p w:rsidR="00EC016A" w:rsidRPr="00EC016A" w:rsidRDefault="00EC016A" w:rsidP="00EC016A">
            <w:pPr>
              <w:jc w:val="both"/>
              <w:rPr>
                <w:rFonts w:ascii="標楷體" w:eastAsia="標楷體" w:hAnsi="標楷體" w:cs="新細明體"/>
              </w:rPr>
            </w:pPr>
            <w:r w:rsidRPr="00EC016A">
              <w:rPr>
                <w:rFonts w:eastAsia="標楷體"/>
              </w:rPr>
              <w:t>法</w:t>
            </w:r>
            <w:r w:rsidRPr="00EC016A">
              <w:rPr>
                <w:rFonts w:eastAsia="標楷體"/>
              </w:rPr>
              <w:t xml:space="preserve">J3 </w:t>
            </w:r>
            <w:r w:rsidRPr="00EC016A">
              <w:rPr>
                <w:rFonts w:eastAsia="標楷體"/>
              </w:rPr>
              <w:t>認識法律之意義與制定。</w:t>
            </w:r>
          </w:p>
          <w:p w:rsidR="00EC016A" w:rsidRPr="00EC016A" w:rsidRDefault="00EC016A" w:rsidP="00EC016A">
            <w:pPr>
              <w:jc w:val="both"/>
              <w:rPr>
                <w:rFonts w:ascii="標楷體" w:eastAsia="標楷體" w:hAnsi="標楷體" w:cs="新細明體"/>
              </w:rPr>
            </w:pPr>
            <w:r w:rsidRPr="00EC016A">
              <w:rPr>
                <w:rFonts w:eastAsia="標楷體"/>
              </w:rPr>
              <w:t>法</w:t>
            </w:r>
            <w:r w:rsidRPr="00EC016A">
              <w:rPr>
                <w:rFonts w:eastAsia="標楷體"/>
              </w:rPr>
              <w:t xml:space="preserve">J4 </w:t>
            </w:r>
            <w:r w:rsidRPr="00EC016A">
              <w:rPr>
                <w:rFonts w:eastAsia="標楷體"/>
              </w:rPr>
              <w:t>理解規範國家強制力之重要性。</w:t>
            </w:r>
          </w:p>
          <w:p w:rsidR="00EC016A" w:rsidRPr="00EC016A" w:rsidRDefault="00EC016A" w:rsidP="00EC016A">
            <w:pPr>
              <w:jc w:val="both"/>
              <w:rPr>
                <w:rFonts w:ascii="標楷體" w:eastAsia="標楷體" w:hAnsi="標楷體" w:cs="新細明體"/>
              </w:rPr>
            </w:pPr>
            <w:r w:rsidRPr="00EC016A">
              <w:rPr>
                <w:rFonts w:eastAsia="標楷體"/>
              </w:rPr>
              <w:t>法</w:t>
            </w:r>
            <w:r w:rsidRPr="00EC016A">
              <w:rPr>
                <w:rFonts w:eastAsia="標楷體"/>
              </w:rPr>
              <w:t xml:space="preserve">J9 </w:t>
            </w:r>
            <w:r w:rsidRPr="00EC016A">
              <w:rPr>
                <w:rFonts w:eastAsia="標楷體"/>
              </w:rPr>
              <w:t>進行學生權利與校園法律之初探。</w:t>
            </w:r>
          </w:p>
          <w:p w:rsidR="00EC016A" w:rsidRPr="00EC016A" w:rsidRDefault="00EC016A" w:rsidP="00EC016A">
            <w:pPr>
              <w:jc w:val="both"/>
              <w:rPr>
                <w:rFonts w:ascii="標楷體" w:eastAsia="標楷體" w:hAnsi="標楷體" w:cs="新細明體"/>
              </w:rPr>
            </w:pPr>
            <w:r w:rsidRPr="00EC016A">
              <w:rPr>
                <w:rFonts w:eastAsia="標楷體"/>
              </w:rPr>
              <w:t>【國際教育】</w:t>
            </w:r>
          </w:p>
          <w:p w:rsidR="00EC016A" w:rsidRPr="00EC016A" w:rsidRDefault="00EC016A" w:rsidP="00EC016A">
            <w:pPr>
              <w:jc w:val="both"/>
              <w:rPr>
                <w:rFonts w:ascii="標楷體" w:eastAsia="標楷體" w:hAnsi="標楷體" w:cs="新細明體"/>
              </w:rPr>
            </w:pPr>
            <w:r w:rsidRPr="00EC016A">
              <w:rPr>
                <w:rFonts w:eastAsia="標楷體"/>
              </w:rPr>
              <w:t>國</w:t>
            </w:r>
            <w:r w:rsidRPr="00EC016A">
              <w:rPr>
                <w:rFonts w:eastAsia="標楷體"/>
              </w:rPr>
              <w:t xml:space="preserve">J1 </w:t>
            </w:r>
            <w:r w:rsidRPr="00EC016A">
              <w:rPr>
                <w:rFonts w:eastAsia="標楷體"/>
              </w:rPr>
              <w:t>理解我國發展和全球之關聯性。</w:t>
            </w:r>
          </w:p>
        </w:tc>
      </w:tr>
      <w:tr w:rsidR="00EC016A" w:rsidRPr="004F4430" w:rsidTr="00EC016A">
        <w:trPr>
          <w:trHeight w:val="1827"/>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tcPr>
          <w:p w:rsidR="00EC016A" w:rsidRPr="00EC016A" w:rsidRDefault="00EC016A" w:rsidP="00EC016A">
            <w:pPr>
              <w:jc w:val="both"/>
              <w:rPr>
                <w:rFonts w:ascii="標楷體" w:eastAsia="標楷體" w:hAnsi="標楷體"/>
              </w:rPr>
            </w:pPr>
            <w:r w:rsidRPr="00EC016A">
              <w:rPr>
                <w:rFonts w:eastAsia="標楷體"/>
              </w:rPr>
              <w:t>第</w:t>
            </w:r>
            <w:r w:rsidRPr="00EC016A">
              <w:rPr>
                <w:rFonts w:eastAsia="標楷體"/>
              </w:rPr>
              <w:t>5</w:t>
            </w:r>
            <w:r w:rsidRPr="00EC016A">
              <w:rPr>
                <w:rFonts w:eastAsia="標楷體"/>
              </w:rPr>
              <w:t>章統計</w:t>
            </w:r>
          </w:p>
          <w:p w:rsidR="00EC016A" w:rsidRPr="00EC016A" w:rsidRDefault="00EC016A" w:rsidP="00EC016A">
            <w:pPr>
              <w:jc w:val="both"/>
              <w:rPr>
                <w:rFonts w:ascii="標楷體" w:eastAsia="標楷體" w:hAnsi="標楷體"/>
              </w:rPr>
            </w:pPr>
            <w:r w:rsidRPr="00EC016A">
              <w:rPr>
                <w:rFonts w:eastAsia="標楷體"/>
              </w:rPr>
              <w:t>5-1</w:t>
            </w:r>
            <w:r w:rsidRPr="00EC016A">
              <w:rPr>
                <w:rFonts w:eastAsia="標楷體"/>
              </w:rPr>
              <w:t>統計圖表與資料分析</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-J-B1 </w:t>
            </w:r>
            <w:r w:rsidRPr="00EC016A">
              <w:rPr>
                <w:rFonts w:eastAsia="標楷體"/>
              </w:rPr>
              <w:t>具備處理代數與幾何中數學關係的能力，並用以描述情境中的現象。能在經驗範圍內，以數學語言表述平面與空間的基本關係和</w:t>
            </w:r>
            <w:r w:rsidRPr="00EC016A">
              <w:rPr>
                <w:rFonts w:eastAsia="標楷體"/>
              </w:rPr>
              <w:lastRenderedPageBreak/>
              <w:t>性質。能以基本的統計量與機率，描述生活中不確定性的程度。</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-J-B2 </w:t>
            </w:r>
            <w:r w:rsidRPr="00EC016A">
              <w:rPr>
                <w:rFonts w:eastAsia="標楷體"/>
              </w:rPr>
              <w:t>具備正確使用計算機以增進學習的素養，包含知道其適用性與限制、認識其與數學知識的輔成價值，並能用以執行數學程序。能認識統計資料的基本特徵。</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協助學生回顧小學所學，能夠報讀長條圖、折線圖、圓形圖與列聯表。</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整理出資料的次數分配表。</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學習繪製、報讀次數分配直方圖。</w:t>
            </w:r>
          </w:p>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4. </w:t>
            </w:r>
            <w:r w:rsidRPr="00EC016A">
              <w:rPr>
                <w:rFonts w:eastAsia="標楷體"/>
              </w:rPr>
              <w:t>引進組中點的概念，為計算平均數奠基。</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學習繪製、報讀次數分配折線圖。</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讓學了解在平均數中，適時運用計算機的「</w:t>
            </w:r>
            <w:r w:rsidRPr="00EC016A">
              <w:rPr>
                <w:rFonts w:eastAsia="標楷體"/>
              </w:rPr>
              <w:t>M</w:t>
            </w:r>
            <w:r w:rsidRPr="00EC016A">
              <w:rPr>
                <w:rFonts w:eastAsia="標楷體"/>
              </w:rPr>
              <w:t>＋」、「</w:t>
            </w:r>
            <w:r w:rsidRPr="00EC016A">
              <w:rPr>
                <w:rFonts w:eastAsia="標楷體"/>
              </w:rPr>
              <w:t>MR</w:t>
            </w:r>
            <w:r w:rsidRPr="00EC016A">
              <w:rPr>
                <w:rFonts w:eastAsia="標楷體"/>
              </w:rPr>
              <w:t>」可以將複雜的計算簡化，亦可利用計算機作為驗算工具。</w:t>
            </w:r>
          </w:p>
          <w:p w:rsidR="00EC016A" w:rsidRPr="00EC016A" w:rsidRDefault="00EC016A" w:rsidP="00EC016A">
            <w:pPr>
              <w:jc w:val="both"/>
              <w:rPr>
                <w:rFonts w:ascii="標楷體" w:eastAsia="標楷體" w:hAnsi="標楷體" w:cs="新細明體"/>
              </w:rPr>
            </w:pPr>
            <w:r w:rsidRPr="00EC016A">
              <w:rPr>
                <w:rFonts w:eastAsia="標楷體"/>
              </w:rPr>
              <w:t xml:space="preserve">7. </w:t>
            </w:r>
            <w:r w:rsidRPr="00EC016A">
              <w:rPr>
                <w:rFonts w:eastAsia="標楷體"/>
              </w:rPr>
              <w:t>說明平均數常被用來代表一組資料的值，並與其他同類資料的平均數作比較。</w:t>
            </w:r>
          </w:p>
          <w:p w:rsidR="00EC016A" w:rsidRPr="00EC016A" w:rsidRDefault="00EC016A" w:rsidP="00EC016A">
            <w:pPr>
              <w:jc w:val="both"/>
              <w:rPr>
                <w:rFonts w:ascii="標楷體" w:eastAsia="標楷體" w:hAnsi="標楷體" w:cs="新細明體"/>
              </w:rPr>
            </w:pPr>
            <w:r w:rsidRPr="00EC016A">
              <w:rPr>
                <w:rFonts w:eastAsia="標楷體"/>
              </w:rPr>
              <w:t xml:space="preserve">8. </w:t>
            </w:r>
            <w:r w:rsidRPr="00EC016A">
              <w:rPr>
                <w:rFonts w:eastAsia="標楷體"/>
              </w:rPr>
              <w:t>當資料以分組的次數分配表、直方圖或折線圖呈現時，資料總和的算法是每組組中點的數值乘以次數再相加，將資料總和再除以總次數所得的值，就是已分組資料的平均數。</w:t>
            </w:r>
          </w:p>
          <w:p w:rsidR="00EC016A" w:rsidRPr="00EC016A" w:rsidRDefault="00EC016A" w:rsidP="00EC016A">
            <w:pPr>
              <w:jc w:val="both"/>
              <w:rPr>
                <w:rFonts w:ascii="標楷體" w:eastAsia="標楷體" w:hAnsi="標楷體" w:cs="新細明體"/>
              </w:rPr>
            </w:pPr>
            <w:r w:rsidRPr="00EC016A">
              <w:rPr>
                <w:rFonts w:eastAsia="標楷體"/>
              </w:rPr>
              <w:t xml:space="preserve">9. </w:t>
            </w:r>
            <w:r w:rsidRPr="00EC016A">
              <w:rPr>
                <w:rFonts w:eastAsia="標楷體"/>
              </w:rPr>
              <w:t>讓學生認識平均數、中位數在不同狀況下，被使用的需求度有些微的差異。</w:t>
            </w:r>
          </w:p>
          <w:p w:rsidR="00EC016A" w:rsidRPr="00EC016A" w:rsidRDefault="00EC016A" w:rsidP="00EC016A">
            <w:pPr>
              <w:jc w:val="both"/>
              <w:rPr>
                <w:rFonts w:ascii="標楷體" w:eastAsia="標楷體" w:hAnsi="標楷體" w:cs="新細明體"/>
              </w:rPr>
            </w:pPr>
            <w:r w:rsidRPr="00EC016A">
              <w:rPr>
                <w:rFonts w:eastAsia="標楷體"/>
              </w:rPr>
              <w:t xml:space="preserve">10. </w:t>
            </w:r>
            <w:r w:rsidRPr="00EC016A">
              <w:rPr>
                <w:rFonts w:eastAsia="標楷體"/>
              </w:rPr>
              <w:t>當一組資料有少數極端值時，會影響平均數的值，降低資料代表性。</w:t>
            </w:r>
          </w:p>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11. </w:t>
            </w:r>
            <w:r w:rsidRPr="00EC016A">
              <w:rPr>
                <w:rFonts w:eastAsia="標楷體"/>
              </w:rPr>
              <w:t>讓學生學習資料分類整理前後，分別應如何找到中位數。</w:t>
            </w:r>
          </w:p>
          <w:p w:rsidR="00EC016A" w:rsidRPr="00EC016A" w:rsidRDefault="00EC016A" w:rsidP="00EC016A">
            <w:pPr>
              <w:jc w:val="both"/>
              <w:rPr>
                <w:rFonts w:ascii="標楷體" w:eastAsia="標楷體" w:hAnsi="標楷體" w:cs="新細明體"/>
              </w:rPr>
            </w:pPr>
            <w:r w:rsidRPr="00EC016A">
              <w:rPr>
                <w:rFonts w:eastAsia="標楷體"/>
              </w:rPr>
              <w:t xml:space="preserve">12. </w:t>
            </w:r>
            <w:r w:rsidRPr="00EC016A">
              <w:rPr>
                <w:rFonts w:eastAsia="標楷體"/>
              </w:rPr>
              <w:t>眾數是指一組數據中出現次數最多的那個數據，一組數據可以有多個眾數，也可以沒有眾數。</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lastRenderedPageBreak/>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口頭回答</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作業</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分組報告</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【資訊教育】</w:t>
            </w:r>
          </w:p>
          <w:p w:rsidR="00EC016A" w:rsidRPr="00EC016A" w:rsidRDefault="00EC016A" w:rsidP="00EC016A">
            <w:pPr>
              <w:jc w:val="both"/>
              <w:rPr>
                <w:rFonts w:ascii="標楷體" w:eastAsia="標楷體" w:hAnsi="標楷體" w:cs="新細明體"/>
              </w:rPr>
            </w:pPr>
            <w:r w:rsidRPr="00EC016A">
              <w:rPr>
                <w:rFonts w:eastAsia="標楷體"/>
              </w:rPr>
              <w:t>資</w:t>
            </w:r>
            <w:r w:rsidRPr="00EC016A">
              <w:rPr>
                <w:rFonts w:eastAsia="標楷體"/>
              </w:rPr>
              <w:t xml:space="preserve">E2 </w:t>
            </w:r>
            <w:r w:rsidRPr="00EC016A">
              <w:rPr>
                <w:rFonts w:eastAsia="標楷體"/>
              </w:rPr>
              <w:t>使用資訊科技解決生活中簡單的問題。</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 </w:t>
            </w:r>
            <w:r w:rsidRPr="00EC016A">
              <w:rPr>
                <w:rFonts w:eastAsia="標楷體"/>
              </w:rPr>
              <w:t>發展多元文本的閱讀策略。</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J4 </w:t>
            </w:r>
            <w:r w:rsidRPr="00EC016A">
              <w:rPr>
                <w:rFonts w:eastAsia="標楷體"/>
              </w:rPr>
              <w:t>除紙本閱讀之外，依學習需求選擇適當的閱讀媒材，並了解如何利用適當的管道獲得文本資源。</w:t>
            </w:r>
          </w:p>
          <w:p w:rsidR="00EC016A" w:rsidRPr="00EC016A" w:rsidRDefault="00EC016A" w:rsidP="00EC016A">
            <w:pPr>
              <w:jc w:val="both"/>
              <w:rPr>
                <w:rFonts w:ascii="標楷體" w:eastAsia="標楷體" w:hAnsi="標楷體" w:cs="新細明體"/>
              </w:rPr>
            </w:pPr>
            <w:r w:rsidRPr="00EC016A">
              <w:rPr>
                <w:rFonts w:eastAsia="標楷體"/>
              </w:rPr>
              <w:lastRenderedPageBreak/>
              <w:t>閱</w:t>
            </w:r>
            <w:r w:rsidRPr="00EC016A">
              <w:rPr>
                <w:rFonts w:eastAsia="標楷體"/>
              </w:rPr>
              <w:t xml:space="preserve">J10 </w:t>
            </w:r>
            <w:r w:rsidRPr="00EC016A">
              <w:rPr>
                <w:rFonts w:eastAsia="標楷體"/>
              </w:rPr>
              <w:t>主動尋求多元的詮釋，並試著表達自己的想法。</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526"/>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tcPr>
          <w:p w:rsidR="00EC016A" w:rsidRPr="00EC016A" w:rsidRDefault="00EC016A" w:rsidP="00EC016A">
            <w:pPr>
              <w:jc w:val="both"/>
              <w:rPr>
                <w:rFonts w:ascii="標楷體" w:eastAsia="標楷體" w:hAnsi="標楷體"/>
              </w:rPr>
            </w:pPr>
            <w:r w:rsidRPr="00EC016A">
              <w:rPr>
                <w:rFonts w:eastAsia="標楷體"/>
              </w:rPr>
              <w:t>第</w:t>
            </w:r>
            <w:r w:rsidRPr="00EC016A">
              <w:rPr>
                <w:rFonts w:eastAsia="標楷體"/>
              </w:rPr>
              <w:t>6</w:t>
            </w:r>
            <w:r w:rsidRPr="00EC016A">
              <w:rPr>
                <w:rFonts w:eastAsia="標楷體"/>
              </w:rPr>
              <w:t>章生活中的幾何</w:t>
            </w:r>
          </w:p>
          <w:p w:rsidR="00EC016A" w:rsidRPr="00EC016A" w:rsidRDefault="00EC016A" w:rsidP="00EC016A">
            <w:pPr>
              <w:jc w:val="both"/>
              <w:rPr>
                <w:rFonts w:ascii="標楷體" w:eastAsia="標楷體" w:hAnsi="標楷體"/>
              </w:rPr>
            </w:pPr>
            <w:r w:rsidRPr="00EC016A">
              <w:rPr>
                <w:rFonts w:eastAsia="標楷體"/>
              </w:rPr>
              <w:t>6-1</w:t>
            </w:r>
            <w:r w:rsidRPr="00EC016A">
              <w:rPr>
                <w:rFonts w:eastAsia="標楷體"/>
              </w:rPr>
              <w:t>垂直、線對稱與三視圖</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-J-B3 </w:t>
            </w:r>
            <w:r w:rsidRPr="00EC016A">
              <w:rPr>
                <w:rFonts w:eastAsia="標楷體"/>
              </w:rPr>
              <w:t>具備辨認藝術作品中的幾何形體或數量關係的素養，並能在數學的推導中，享受數學之美。</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利用阿美族服飾圖形的介紹，對幾何有初步的了解，藉此引發學習動機。</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說明直線、線段、射線的表示法，並根據標示畫出對應的幾何圖案。</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兩射線相交於一點形成一個角，並用「</w:t>
            </w:r>
            <w:r w:rsidRPr="00EC016A">
              <w:rPr>
                <w:rFonts w:eastAsia="標楷體"/>
              </w:rPr>
              <w:t>∠</w:t>
            </w:r>
            <w:r w:rsidRPr="00EC016A">
              <w:rPr>
                <w:rFonts w:eastAsia="標楷體"/>
              </w:rPr>
              <w:t>」來表示角，以符號「</w:t>
            </w:r>
            <w:r w:rsidRPr="00EC016A">
              <w:rPr>
                <w:rFonts w:eastAsia="標楷體"/>
              </w:rPr>
              <w:t>△</w:t>
            </w:r>
            <w:r w:rsidRPr="00EC016A">
              <w:rPr>
                <w:rFonts w:eastAsia="標楷體"/>
              </w:rPr>
              <w:t>」來表示三角形。</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說明對角線、垂直與垂直平分線，並知道線段中點就是線段二等分點。</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藉由剪紙察覺線對稱圖形，並說明對稱軸、對稱線段、對稱角、對稱點的定義。</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課堂問答</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實測</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討論</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作業</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J4 </w:t>
            </w:r>
            <w:r w:rsidRPr="00EC016A">
              <w:rPr>
                <w:rFonts w:eastAsia="標楷體"/>
              </w:rPr>
              <w:t>除紙本閱讀之外，依學習需求選擇適當的閱讀媒材，並了解如何利用適當的管道獲得文本資源。</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J10 </w:t>
            </w:r>
            <w:r w:rsidRPr="00EC016A">
              <w:rPr>
                <w:rFonts w:eastAsia="標楷體"/>
              </w:rPr>
              <w:t>主動尋求多元的詮釋，並試著表達自己的想法。</w:t>
            </w:r>
          </w:p>
          <w:p w:rsidR="00EC016A" w:rsidRPr="00EC016A" w:rsidRDefault="00EC016A" w:rsidP="00EC016A">
            <w:pPr>
              <w:jc w:val="both"/>
              <w:rPr>
                <w:rFonts w:ascii="標楷體" w:eastAsia="標楷體" w:hAnsi="標楷體" w:cs="新細明體"/>
              </w:rPr>
            </w:pPr>
            <w:r w:rsidRPr="00EC016A">
              <w:rPr>
                <w:rFonts w:eastAsia="標楷體"/>
              </w:rPr>
              <w:t>【原住民族教育】</w:t>
            </w:r>
          </w:p>
          <w:p w:rsidR="00EC016A" w:rsidRPr="00EC016A" w:rsidRDefault="00EC016A" w:rsidP="00EC016A">
            <w:pPr>
              <w:jc w:val="both"/>
              <w:rPr>
                <w:rFonts w:ascii="標楷體" w:eastAsia="標楷體" w:hAnsi="標楷體" w:cs="新細明體"/>
              </w:rPr>
            </w:pPr>
            <w:r w:rsidRPr="00EC016A">
              <w:rPr>
                <w:rFonts w:eastAsia="標楷體"/>
              </w:rPr>
              <w:t>原</w:t>
            </w:r>
            <w:r w:rsidRPr="00EC016A">
              <w:rPr>
                <w:rFonts w:eastAsia="標楷體"/>
              </w:rPr>
              <w:t xml:space="preserve">J6 </w:t>
            </w:r>
            <w:r w:rsidRPr="00EC016A">
              <w:rPr>
                <w:rFonts w:eastAsia="標楷體"/>
              </w:rPr>
              <w:t>認識部落的氏族、政治、祭儀、教育、規訓制度及其運作。</w:t>
            </w:r>
          </w:p>
        </w:tc>
      </w:tr>
      <w:tr w:rsidR="00EC016A" w:rsidRPr="004F4430" w:rsidTr="00EC016A">
        <w:trPr>
          <w:trHeight w:val="1535"/>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tcPr>
          <w:p w:rsidR="00EC016A" w:rsidRPr="00EC016A" w:rsidRDefault="00EC016A" w:rsidP="00EC016A">
            <w:pPr>
              <w:jc w:val="both"/>
              <w:rPr>
                <w:rFonts w:ascii="標楷體" w:eastAsia="標楷體" w:hAnsi="標楷體"/>
              </w:rPr>
            </w:pPr>
            <w:r w:rsidRPr="00EC016A">
              <w:rPr>
                <w:rFonts w:eastAsia="標楷體"/>
              </w:rPr>
              <w:t>6-1</w:t>
            </w:r>
            <w:r w:rsidRPr="00EC016A">
              <w:rPr>
                <w:rFonts w:eastAsia="標楷體"/>
              </w:rPr>
              <w:t>垂直、線對稱與三視圖</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-J-B3 </w:t>
            </w:r>
            <w:r w:rsidRPr="00EC016A">
              <w:rPr>
                <w:rFonts w:eastAsia="標楷體"/>
              </w:rPr>
              <w:t>具備辨認藝術作品中的幾何形體或數量關係的素養，並能在數學的推導中，享受數學之美。</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以對稱軸是兩對稱點連線段的垂直平分線，作為線對稱圖形的判斷依據。</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用摺紙判別常見的多邊形是否為線對稱圖形，並畫出對稱軸。</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用「對稱軸是兩對稱點連線段的垂直平分線」及「正方形對角的頂點互為對稱點」性質來完成線對稱圖形。</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透過不同方向觀察野柳女王頭的情境引起學習動機。</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前後視圖、左右視圖左右並排在一起後，會形成一個線對稱圖形，引出三視圖的意義，並繪製三視圖。</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由視圖判斷觀察者是從立體圖形的何處觀察。</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課堂問答</w:t>
            </w:r>
          </w:p>
          <w:p w:rsidR="00EC016A" w:rsidRPr="00EC016A" w:rsidRDefault="00EC016A" w:rsidP="00EC016A">
            <w:pPr>
              <w:jc w:val="both"/>
              <w:rPr>
                <w:rFonts w:ascii="標楷體" w:eastAsia="標楷體" w:hAnsi="標楷體" w:cs="新細明體"/>
              </w:rPr>
            </w:pPr>
            <w:r w:rsidRPr="00EC016A">
              <w:rPr>
                <w:rFonts w:eastAsia="標楷體"/>
              </w:rPr>
              <w:t xml:space="preserve">3. </w:t>
            </w:r>
            <w:r w:rsidRPr="00EC016A">
              <w:rPr>
                <w:rFonts w:eastAsia="標楷體"/>
              </w:rPr>
              <w:t>實測</w:t>
            </w:r>
          </w:p>
          <w:p w:rsidR="00EC016A" w:rsidRPr="00EC016A" w:rsidRDefault="00EC016A" w:rsidP="00EC016A">
            <w:pPr>
              <w:jc w:val="both"/>
              <w:rPr>
                <w:rFonts w:ascii="標楷體" w:eastAsia="標楷體" w:hAnsi="標楷體" w:cs="新細明體"/>
              </w:rPr>
            </w:pPr>
            <w:r w:rsidRPr="00EC016A">
              <w:rPr>
                <w:rFonts w:eastAsia="標楷體"/>
              </w:rPr>
              <w:t xml:space="preserve">4. </w:t>
            </w:r>
            <w:r w:rsidRPr="00EC016A">
              <w:rPr>
                <w:rFonts w:eastAsia="標楷體"/>
              </w:rPr>
              <w:t>討論</w:t>
            </w:r>
          </w:p>
          <w:p w:rsidR="00EC016A" w:rsidRPr="00EC016A" w:rsidRDefault="00EC016A" w:rsidP="00EC016A">
            <w:pPr>
              <w:jc w:val="both"/>
              <w:rPr>
                <w:rFonts w:ascii="標楷體" w:eastAsia="標楷體" w:hAnsi="標楷體" w:cs="新細明體"/>
              </w:rPr>
            </w:pPr>
            <w:r w:rsidRPr="00EC016A">
              <w:rPr>
                <w:rFonts w:eastAsia="標楷體"/>
              </w:rPr>
              <w:t xml:space="preserve">5. </w:t>
            </w:r>
            <w:r w:rsidRPr="00EC016A">
              <w:rPr>
                <w:rFonts w:eastAsia="標楷體"/>
              </w:rPr>
              <w:t>作業</w:t>
            </w:r>
          </w:p>
          <w:p w:rsidR="00EC016A" w:rsidRPr="00EC016A" w:rsidRDefault="00EC016A" w:rsidP="00EC016A">
            <w:pPr>
              <w:jc w:val="both"/>
              <w:rPr>
                <w:rFonts w:ascii="標楷體" w:eastAsia="標楷體" w:hAnsi="標楷體" w:cs="新細明體"/>
              </w:rPr>
            </w:pPr>
            <w:r w:rsidRPr="00EC016A">
              <w:rPr>
                <w:rFonts w:eastAsia="標楷體"/>
              </w:rPr>
              <w:t xml:space="preserve">6. </w:t>
            </w:r>
            <w:r w:rsidRPr="00EC016A">
              <w:rPr>
                <w:rFonts w:eastAsia="標楷體"/>
              </w:rPr>
              <w:t>視察</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【多元文化教育】</w:t>
            </w:r>
          </w:p>
          <w:p w:rsidR="00EC016A" w:rsidRPr="00EC016A" w:rsidRDefault="00EC016A" w:rsidP="00EC016A">
            <w:pPr>
              <w:jc w:val="both"/>
              <w:rPr>
                <w:rFonts w:ascii="標楷體" w:eastAsia="標楷體" w:hAnsi="標楷體" w:cs="新細明體"/>
              </w:rPr>
            </w:pPr>
            <w:r w:rsidRPr="00EC016A">
              <w:rPr>
                <w:rFonts w:eastAsia="標楷體"/>
              </w:rPr>
              <w:t>多</w:t>
            </w:r>
            <w:r w:rsidRPr="00EC016A">
              <w:rPr>
                <w:rFonts w:eastAsia="標楷體"/>
              </w:rPr>
              <w:t xml:space="preserve">J5 </w:t>
            </w:r>
            <w:r w:rsidRPr="00EC016A">
              <w:rPr>
                <w:rFonts w:eastAsia="標楷體"/>
              </w:rPr>
              <w:t>了解及尊重不同文化的習俗與禁忌。</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J4 </w:t>
            </w:r>
            <w:r w:rsidRPr="00EC016A">
              <w:rPr>
                <w:rFonts w:eastAsia="標楷體"/>
              </w:rPr>
              <w:t>除紙本閱讀之外，依學習需求選擇適當的閱讀媒材，並了解如何利用適當的管道獲得文本資源。</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J10 </w:t>
            </w:r>
            <w:r w:rsidRPr="00EC016A">
              <w:rPr>
                <w:rFonts w:eastAsia="標楷體"/>
              </w:rPr>
              <w:t>主動尋求多元的詮釋，並試著表達自己的想法。</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J1 </w:t>
            </w:r>
            <w:r w:rsidRPr="00EC016A">
              <w:rPr>
                <w:rFonts w:eastAsia="標楷體"/>
              </w:rPr>
              <w:t>善用教室外、戶外及校外教學，認識臺灣環境並參訪自然及文化資產，如國家公園、國家風景區及國家森林公園等。</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185"/>
        </w:trPr>
        <w:tc>
          <w:tcPr>
            <w:tcW w:w="364" w:type="pct"/>
            <w:vAlign w:val="center"/>
          </w:tcPr>
          <w:p w:rsidR="00EC016A" w:rsidRPr="004F4430" w:rsidRDefault="00EC016A" w:rsidP="00EC016A">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tcPr>
          <w:p w:rsidR="00EC016A" w:rsidRPr="00EC016A" w:rsidRDefault="00EC016A" w:rsidP="00EC016A">
            <w:pPr>
              <w:jc w:val="both"/>
              <w:rPr>
                <w:rFonts w:ascii="標楷體" w:eastAsia="標楷體" w:hAnsi="標楷體"/>
              </w:rPr>
            </w:pPr>
            <w:r w:rsidRPr="00EC016A">
              <w:rPr>
                <w:rFonts w:eastAsia="標楷體"/>
              </w:rPr>
              <w:t>總複習</w:t>
            </w:r>
          </w:p>
          <w:p w:rsidR="00EC016A" w:rsidRPr="00EC016A" w:rsidRDefault="00EC016A" w:rsidP="00EC016A">
            <w:pPr>
              <w:jc w:val="both"/>
              <w:rPr>
                <w:rFonts w:ascii="標楷體" w:eastAsia="標楷體" w:hAnsi="標楷體"/>
              </w:rPr>
            </w:pPr>
            <w:r w:rsidRPr="00EC016A">
              <w:rPr>
                <w:rFonts w:eastAsia="標楷體"/>
              </w:rPr>
              <w:t>複習範圍：</w:t>
            </w:r>
            <w:r w:rsidRPr="00EC016A">
              <w:rPr>
                <w:rFonts w:eastAsia="標楷體"/>
              </w:rPr>
              <w:t>1-1~6-1</w:t>
            </w:r>
          </w:p>
          <w:p w:rsidR="00EC016A" w:rsidRPr="00EC016A" w:rsidRDefault="00EC016A" w:rsidP="00EC016A">
            <w:pPr>
              <w:jc w:val="both"/>
              <w:rPr>
                <w:rFonts w:ascii="標楷體" w:eastAsia="標楷體" w:hAnsi="標楷體"/>
              </w:rPr>
            </w:pPr>
            <w:r w:rsidRPr="00EC016A">
              <w:rPr>
                <w:rFonts w:eastAsia="標楷體"/>
              </w:rPr>
              <w:t>【第三次評量週】</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-J-B1 </w:t>
            </w:r>
            <w:r w:rsidRPr="00EC016A">
              <w:rPr>
                <w:rFonts w:eastAsia="標楷體"/>
              </w:rPr>
              <w:t>具備處理代數與幾何中數學關係的能力，並用以描述情境中</w:t>
            </w:r>
            <w:r w:rsidRPr="00EC016A">
              <w:rPr>
                <w:rFonts w:eastAsia="標楷體"/>
              </w:rPr>
              <w:lastRenderedPageBreak/>
              <w:t>的現象。能在經驗範圍內，以數學語言表述平面與空間的基本關係和性質。能以基本的統計量與機率，描述生活中不確定性的程度。</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-J-B2 </w:t>
            </w:r>
            <w:r w:rsidRPr="00EC016A">
              <w:rPr>
                <w:rFonts w:eastAsia="標楷體"/>
              </w:rPr>
              <w:t>具備正確使用計算機以增進學習的素養，包含知道其適用性與限制、認識其與數學知識的輔成價值，並能用以執行數學程序。能認識統計資料的基本特徵。</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-J-B3 </w:t>
            </w:r>
            <w:r w:rsidRPr="00EC016A">
              <w:rPr>
                <w:rFonts w:eastAsia="標楷體"/>
              </w:rPr>
              <w:t>具備辨認藝術作品中的幾何形體或數量關係的素養，並能在數學的推導中，享受數學之美。</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總複習</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【多元文化教育】</w:t>
            </w:r>
          </w:p>
          <w:p w:rsidR="00EC016A" w:rsidRPr="00EC016A" w:rsidRDefault="00EC016A" w:rsidP="00EC016A">
            <w:pPr>
              <w:jc w:val="both"/>
              <w:rPr>
                <w:rFonts w:ascii="標楷體" w:eastAsia="標楷體" w:hAnsi="標楷體" w:cs="新細明體"/>
              </w:rPr>
            </w:pPr>
            <w:r w:rsidRPr="00EC016A">
              <w:rPr>
                <w:rFonts w:eastAsia="標楷體"/>
              </w:rPr>
              <w:t>多</w:t>
            </w:r>
            <w:r w:rsidRPr="00EC016A">
              <w:rPr>
                <w:rFonts w:eastAsia="標楷體"/>
              </w:rPr>
              <w:t xml:space="preserve">J5 </w:t>
            </w:r>
            <w:r w:rsidRPr="00EC016A">
              <w:rPr>
                <w:rFonts w:eastAsia="標楷體"/>
              </w:rPr>
              <w:t>了解及尊重不同文化的習俗與禁忌。</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lastRenderedPageBreak/>
              <w:t>閱</w:t>
            </w:r>
            <w:r w:rsidRPr="00EC016A">
              <w:rPr>
                <w:rFonts w:eastAsia="標楷體"/>
              </w:rPr>
              <w:t xml:space="preserve">J4 </w:t>
            </w:r>
            <w:r w:rsidRPr="00EC016A">
              <w:rPr>
                <w:rFonts w:eastAsia="標楷體"/>
              </w:rPr>
              <w:t>除紙本閱讀之外，依學習需求選擇適當的閱讀媒材，並了解如何利用適當的管道獲得文本資源。</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J10 </w:t>
            </w:r>
            <w:r w:rsidRPr="00EC016A">
              <w:rPr>
                <w:rFonts w:eastAsia="標楷體"/>
              </w:rPr>
              <w:t>主動尋求多元的詮釋，並試著表達自己的想法。</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J1 </w:t>
            </w:r>
            <w:r w:rsidRPr="00EC016A">
              <w:rPr>
                <w:rFonts w:eastAsia="標楷體"/>
              </w:rPr>
              <w:t>善用教室外、戶外及校外教學，認識臺灣環境並參訪自然及文化資產，如國家公園、國家風景區及國家森林公園等。</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r w:rsidR="00EC016A" w:rsidRPr="004F4430" w:rsidTr="00EC016A">
        <w:trPr>
          <w:trHeight w:val="1185"/>
        </w:trPr>
        <w:tc>
          <w:tcPr>
            <w:tcW w:w="364" w:type="pct"/>
            <w:vAlign w:val="center"/>
          </w:tcPr>
          <w:p w:rsidR="00EC016A" w:rsidRPr="004F4430" w:rsidRDefault="00EC016A" w:rsidP="00EC016A">
            <w:pPr>
              <w:jc w:val="center"/>
              <w:rPr>
                <w:rFonts w:ascii="標楷體" w:eastAsia="標楷體" w:hAnsi="標楷體"/>
                <w:sz w:val="26"/>
                <w:szCs w:val="26"/>
              </w:rPr>
            </w:pPr>
            <w:r>
              <w:rPr>
                <w:rFonts w:ascii="標楷體" w:eastAsia="標楷體" w:hAnsi="標楷體" w:hint="eastAsia"/>
                <w:sz w:val="26"/>
                <w:szCs w:val="26"/>
              </w:rPr>
              <w:t>二十一</w:t>
            </w:r>
          </w:p>
        </w:tc>
        <w:tc>
          <w:tcPr>
            <w:tcW w:w="663" w:type="pct"/>
          </w:tcPr>
          <w:p w:rsidR="00EC016A" w:rsidRPr="00EC016A" w:rsidRDefault="00EC016A" w:rsidP="00EC016A">
            <w:pPr>
              <w:jc w:val="both"/>
              <w:rPr>
                <w:rFonts w:ascii="標楷體" w:eastAsia="標楷體" w:hAnsi="標楷體"/>
              </w:rPr>
            </w:pPr>
            <w:bookmarkStart w:id="0" w:name="_GoBack"/>
            <w:bookmarkEnd w:id="0"/>
            <w:r w:rsidRPr="00EC016A">
              <w:rPr>
                <w:rFonts w:eastAsia="標楷體"/>
              </w:rPr>
              <w:t>總複習</w:t>
            </w:r>
          </w:p>
          <w:p w:rsidR="00EC016A" w:rsidRPr="00EC016A" w:rsidRDefault="00EC016A" w:rsidP="00EC016A">
            <w:pPr>
              <w:jc w:val="both"/>
              <w:rPr>
                <w:rFonts w:ascii="標楷體" w:eastAsia="標楷體" w:hAnsi="標楷體"/>
              </w:rPr>
            </w:pPr>
            <w:r w:rsidRPr="00EC016A">
              <w:rPr>
                <w:rFonts w:eastAsia="標楷體"/>
              </w:rPr>
              <w:t>複習範圍：</w:t>
            </w:r>
            <w:r w:rsidRPr="00EC016A">
              <w:rPr>
                <w:rFonts w:eastAsia="標楷體"/>
              </w:rPr>
              <w:t>1-1~6-1</w:t>
            </w:r>
            <w:r w:rsidRPr="00EC016A">
              <w:rPr>
                <w:rFonts w:eastAsia="標楷體"/>
              </w:rPr>
              <w:t>課程結束</w:t>
            </w:r>
          </w:p>
        </w:tc>
        <w:tc>
          <w:tcPr>
            <w:tcW w:w="1259" w:type="pct"/>
            <w:tcBorders>
              <w:righ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-J-A1 </w:t>
            </w:r>
            <w:r w:rsidRPr="00EC016A">
              <w:rPr>
                <w:rFonts w:eastAsia="標楷體"/>
              </w:rPr>
              <w:t>對於學習數學有信心和正向態度，能使用適當的數學語言進行溝通，並能將所學應用於日常生活中。</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-J-B1 </w:t>
            </w:r>
            <w:r w:rsidRPr="00EC016A">
              <w:rPr>
                <w:rFonts w:eastAsia="標楷體"/>
              </w:rPr>
              <w:t>具備處理代數與幾何中數學關係的能力，並用以描述情境中的現象。能在經驗範圍內，以數學語言表述平面與空間的基本關係和性質。能以基本的統計量與機率，描述生活中不確定性的程度。</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-J-B2 </w:t>
            </w:r>
            <w:r w:rsidRPr="00EC016A">
              <w:rPr>
                <w:rFonts w:eastAsia="標楷體"/>
              </w:rPr>
              <w:t>具備正確使用計算機以增進學習的素養，包含知道其適用性</w:t>
            </w:r>
            <w:r w:rsidRPr="00EC016A">
              <w:rPr>
                <w:rFonts w:eastAsia="標楷體"/>
              </w:rPr>
              <w:lastRenderedPageBreak/>
              <w:t>與限制、認識其與數學知識的輔成價值，並能用以執行數學程序。能認識統計資料的基本特徵。</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-J-B3 </w:t>
            </w:r>
            <w:r w:rsidRPr="00EC016A">
              <w:rPr>
                <w:rFonts w:eastAsia="標楷體"/>
              </w:rPr>
              <w:t>具備辨認藝術作品中的幾何形體或數量關係的素養，並能在數學的推導中，享受數學之美。</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-J-C2 </w:t>
            </w:r>
            <w:r w:rsidRPr="00EC016A">
              <w:rPr>
                <w:rFonts w:eastAsia="標楷體"/>
              </w:rPr>
              <w:t>樂於與他人良好互動與溝通以解決問題，並欣賞問題的多元解法。</w:t>
            </w:r>
          </w:p>
          <w:p w:rsidR="00EC016A" w:rsidRPr="00EC016A" w:rsidRDefault="00EC016A" w:rsidP="00EC016A">
            <w:pPr>
              <w:jc w:val="both"/>
              <w:rPr>
                <w:rFonts w:ascii="標楷體" w:eastAsia="標楷體" w:hAnsi="標楷體" w:cs="新細明體"/>
              </w:rPr>
            </w:pPr>
            <w:r w:rsidRPr="00EC016A">
              <w:rPr>
                <w:rFonts w:eastAsia="標楷體"/>
              </w:rPr>
              <w:t>數</w:t>
            </w:r>
            <w:r w:rsidRPr="00EC016A">
              <w:rPr>
                <w:rFonts w:eastAsia="標楷體"/>
              </w:rPr>
              <w:t xml:space="preserve">-J-C3 </w:t>
            </w:r>
            <w:r w:rsidRPr="00EC016A">
              <w:rPr>
                <w:rFonts w:eastAsia="標楷體"/>
              </w:rPr>
              <w:t>具備敏察和接納數學發展的全球性歷史與地理背景的素養。</w:t>
            </w:r>
          </w:p>
        </w:tc>
        <w:tc>
          <w:tcPr>
            <w:tcW w:w="875" w:type="pct"/>
            <w:tcBorders>
              <w:left w:val="single" w:sz="4" w:space="0" w:color="auto"/>
            </w:tcBorders>
          </w:tcPr>
          <w:p w:rsidR="00EC016A" w:rsidRPr="00EC016A" w:rsidRDefault="00EC016A" w:rsidP="00EC016A">
            <w:pPr>
              <w:jc w:val="both"/>
              <w:rPr>
                <w:rFonts w:ascii="標楷體" w:eastAsia="標楷體" w:hAnsi="標楷體" w:cs="新細明體"/>
              </w:rPr>
            </w:pPr>
            <w:r w:rsidRPr="00EC016A">
              <w:rPr>
                <w:rFonts w:eastAsia="標楷體"/>
              </w:rPr>
              <w:lastRenderedPageBreak/>
              <w:t>總複習</w:t>
            </w:r>
          </w:p>
        </w:tc>
        <w:tc>
          <w:tcPr>
            <w:tcW w:w="538" w:type="pct"/>
          </w:tcPr>
          <w:p w:rsidR="00EC016A" w:rsidRPr="00EC016A" w:rsidRDefault="00EC016A" w:rsidP="00EC016A">
            <w:pPr>
              <w:jc w:val="both"/>
              <w:rPr>
                <w:rFonts w:ascii="標楷體" w:eastAsia="標楷體" w:hAnsi="標楷體" w:cs="新細明體"/>
              </w:rPr>
            </w:pPr>
            <w:r w:rsidRPr="00EC016A">
              <w:rPr>
                <w:rFonts w:eastAsia="標楷體"/>
              </w:rPr>
              <w:t xml:space="preserve">1. </w:t>
            </w:r>
            <w:r w:rsidRPr="00EC016A">
              <w:rPr>
                <w:rFonts w:eastAsia="標楷體"/>
              </w:rPr>
              <w:t>紙筆測驗</w:t>
            </w:r>
          </w:p>
          <w:p w:rsidR="00EC016A" w:rsidRPr="00EC016A" w:rsidRDefault="00EC016A" w:rsidP="00EC016A">
            <w:pPr>
              <w:jc w:val="both"/>
              <w:rPr>
                <w:rFonts w:ascii="標楷體" w:eastAsia="標楷體" w:hAnsi="標楷體" w:cs="新細明體"/>
              </w:rPr>
            </w:pPr>
            <w:r w:rsidRPr="00EC016A">
              <w:rPr>
                <w:rFonts w:eastAsia="標楷體"/>
              </w:rPr>
              <w:t xml:space="preserve">2. </w:t>
            </w:r>
            <w:r w:rsidRPr="00EC016A">
              <w:rPr>
                <w:rFonts w:eastAsia="標楷體"/>
              </w:rPr>
              <w:t>互相討論</w:t>
            </w:r>
          </w:p>
        </w:tc>
        <w:tc>
          <w:tcPr>
            <w:tcW w:w="1301" w:type="pct"/>
          </w:tcPr>
          <w:p w:rsidR="00EC016A" w:rsidRPr="00EC016A" w:rsidRDefault="00EC016A" w:rsidP="00EC016A">
            <w:pPr>
              <w:jc w:val="both"/>
              <w:rPr>
                <w:rFonts w:ascii="標楷體" w:eastAsia="標楷體" w:hAnsi="標楷體" w:cs="新細明體"/>
              </w:rPr>
            </w:pPr>
            <w:r w:rsidRPr="00EC016A">
              <w:rPr>
                <w:rFonts w:eastAsia="標楷體"/>
              </w:rPr>
              <w:t>【多元文化教育】</w:t>
            </w:r>
          </w:p>
          <w:p w:rsidR="00EC016A" w:rsidRPr="00EC016A" w:rsidRDefault="00EC016A" w:rsidP="00EC016A">
            <w:pPr>
              <w:jc w:val="both"/>
              <w:rPr>
                <w:rFonts w:ascii="標楷體" w:eastAsia="標楷體" w:hAnsi="標楷體" w:cs="新細明體"/>
              </w:rPr>
            </w:pPr>
            <w:r w:rsidRPr="00EC016A">
              <w:rPr>
                <w:rFonts w:eastAsia="標楷體"/>
              </w:rPr>
              <w:t>多</w:t>
            </w:r>
            <w:r w:rsidRPr="00EC016A">
              <w:rPr>
                <w:rFonts w:eastAsia="標楷體"/>
              </w:rPr>
              <w:t xml:space="preserve">J5 </w:t>
            </w:r>
            <w:r w:rsidRPr="00EC016A">
              <w:rPr>
                <w:rFonts w:eastAsia="標楷體"/>
              </w:rPr>
              <w:t>了解及尊重不同文化的習俗與禁忌。</w:t>
            </w:r>
          </w:p>
          <w:p w:rsidR="00EC016A" w:rsidRPr="00EC016A" w:rsidRDefault="00EC016A" w:rsidP="00EC016A">
            <w:pPr>
              <w:jc w:val="both"/>
              <w:rPr>
                <w:rFonts w:ascii="標楷體" w:eastAsia="標楷體" w:hAnsi="標楷體" w:cs="新細明體"/>
              </w:rPr>
            </w:pPr>
            <w:r w:rsidRPr="00EC016A">
              <w:rPr>
                <w:rFonts w:eastAsia="標楷體"/>
              </w:rPr>
              <w:t>【閱讀素養教育】</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J4 </w:t>
            </w:r>
            <w:r w:rsidRPr="00EC016A">
              <w:rPr>
                <w:rFonts w:eastAsia="標楷體"/>
              </w:rPr>
              <w:t>除紙本閱讀之外，依學習需求選擇適當的閱讀媒材，並了解如何利用適當的管道獲得文本資源。</w:t>
            </w:r>
          </w:p>
          <w:p w:rsidR="00EC016A" w:rsidRPr="00EC016A" w:rsidRDefault="00EC016A" w:rsidP="00EC016A">
            <w:pPr>
              <w:jc w:val="both"/>
              <w:rPr>
                <w:rFonts w:ascii="標楷體" w:eastAsia="標楷體" w:hAnsi="標楷體" w:cs="新細明體"/>
              </w:rPr>
            </w:pPr>
            <w:r w:rsidRPr="00EC016A">
              <w:rPr>
                <w:rFonts w:eastAsia="標楷體"/>
              </w:rPr>
              <w:t>閱</w:t>
            </w:r>
            <w:r w:rsidRPr="00EC016A">
              <w:rPr>
                <w:rFonts w:eastAsia="標楷體"/>
              </w:rPr>
              <w:t xml:space="preserve">J10 </w:t>
            </w:r>
            <w:r w:rsidRPr="00EC016A">
              <w:rPr>
                <w:rFonts w:eastAsia="標楷體"/>
              </w:rPr>
              <w:t>主動尋求多元的詮釋，並試著表達自己的想法。</w:t>
            </w:r>
          </w:p>
          <w:p w:rsidR="00EC016A" w:rsidRPr="00EC016A" w:rsidRDefault="00EC016A" w:rsidP="00EC016A">
            <w:pPr>
              <w:jc w:val="both"/>
              <w:rPr>
                <w:rFonts w:ascii="標楷體" w:eastAsia="標楷體" w:hAnsi="標楷體" w:cs="新細明體"/>
              </w:rPr>
            </w:pPr>
            <w:r w:rsidRPr="00EC016A">
              <w:rPr>
                <w:rFonts w:eastAsia="標楷體"/>
              </w:rPr>
              <w:t>【戶外教育】</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J1 </w:t>
            </w:r>
            <w:r w:rsidRPr="00EC016A">
              <w:rPr>
                <w:rFonts w:eastAsia="標楷體"/>
              </w:rPr>
              <w:t>善用教室外、戶外及校外教學，認識臺灣環境並參訪自然及文</w:t>
            </w:r>
            <w:r w:rsidRPr="00EC016A">
              <w:rPr>
                <w:rFonts w:eastAsia="標楷體"/>
              </w:rPr>
              <w:lastRenderedPageBreak/>
              <w:t>化資產，如國家公園、國家風景區及國家森林公園等。</w:t>
            </w:r>
          </w:p>
          <w:p w:rsidR="00EC016A" w:rsidRPr="00EC016A" w:rsidRDefault="00EC016A" w:rsidP="00EC016A">
            <w:pPr>
              <w:jc w:val="both"/>
              <w:rPr>
                <w:rFonts w:ascii="標楷體" w:eastAsia="標楷體" w:hAnsi="標楷體" w:cs="新細明體"/>
              </w:rPr>
            </w:pPr>
            <w:r w:rsidRPr="00EC016A">
              <w:rPr>
                <w:rFonts w:eastAsia="標楷體"/>
              </w:rPr>
              <w:t>戶</w:t>
            </w:r>
            <w:r w:rsidRPr="00EC016A">
              <w:rPr>
                <w:rFonts w:eastAsia="標楷體"/>
              </w:rPr>
              <w:t xml:space="preserve">J2 </w:t>
            </w:r>
            <w:r w:rsidRPr="00EC016A">
              <w:rPr>
                <w:rFonts w:eastAsia="標楷體"/>
              </w:rPr>
              <w:t>擴充對環境的理解，運用所學的知識到生活當中，具備觀察、描述、測量、紀錄的能力。</w:t>
            </w:r>
          </w:p>
        </w:tc>
      </w:tr>
    </w:tbl>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5481" w:rsidRDefault="00BC5481" w:rsidP="001E09F9">
      <w:r>
        <w:separator/>
      </w:r>
    </w:p>
  </w:endnote>
  <w:endnote w:type="continuationSeparator" w:id="0">
    <w:p w:rsidR="00BC5481" w:rsidRDefault="00BC5481"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5481" w:rsidRDefault="00BC5481" w:rsidP="001E09F9">
      <w:r>
        <w:separator/>
      </w:r>
    </w:p>
  </w:footnote>
  <w:footnote w:type="continuationSeparator" w:id="0">
    <w:p w:rsidR="00BC5481" w:rsidRDefault="00BC5481"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67B2"/>
    <w:rsid w:val="00012156"/>
    <w:rsid w:val="00012A77"/>
    <w:rsid w:val="00025C88"/>
    <w:rsid w:val="00026499"/>
    <w:rsid w:val="00032143"/>
    <w:rsid w:val="00045C76"/>
    <w:rsid w:val="000956AA"/>
    <w:rsid w:val="000A5732"/>
    <w:rsid w:val="000B195F"/>
    <w:rsid w:val="000C0295"/>
    <w:rsid w:val="000D6595"/>
    <w:rsid w:val="000D6C32"/>
    <w:rsid w:val="000E5576"/>
    <w:rsid w:val="000E70B6"/>
    <w:rsid w:val="000F1175"/>
    <w:rsid w:val="000F389E"/>
    <w:rsid w:val="000F5993"/>
    <w:rsid w:val="000F7BDE"/>
    <w:rsid w:val="00105A8B"/>
    <w:rsid w:val="00112BD7"/>
    <w:rsid w:val="00116A31"/>
    <w:rsid w:val="001349A8"/>
    <w:rsid w:val="00137654"/>
    <w:rsid w:val="00140387"/>
    <w:rsid w:val="00140C9F"/>
    <w:rsid w:val="0014689E"/>
    <w:rsid w:val="00157CEA"/>
    <w:rsid w:val="00165DE3"/>
    <w:rsid w:val="00180CC5"/>
    <w:rsid w:val="00182BE0"/>
    <w:rsid w:val="001977AB"/>
    <w:rsid w:val="001B6014"/>
    <w:rsid w:val="001C7F16"/>
    <w:rsid w:val="001E09F9"/>
    <w:rsid w:val="001E72D2"/>
    <w:rsid w:val="001F78B1"/>
    <w:rsid w:val="0021292F"/>
    <w:rsid w:val="00212A52"/>
    <w:rsid w:val="002133AB"/>
    <w:rsid w:val="002201F5"/>
    <w:rsid w:val="00256B38"/>
    <w:rsid w:val="00262CF5"/>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4FC6"/>
    <w:rsid w:val="00302F95"/>
    <w:rsid w:val="00306883"/>
    <w:rsid w:val="0035113D"/>
    <w:rsid w:val="003528CC"/>
    <w:rsid w:val="00353873"/>
    <w:rsid w:val="003542DC"/>
    <w:rsid w:val="00355D54"/>
    <w:rsid w:val="0035609C"/>
    <w:rsid w:val="003563DE"/>
    <w:rsid w:val="00365DF9"/>
    <w:rsid w:val="0038261A"/>
    <w:rsid w:val="00387EA3"/>
    <w:rsid w:val="003909AF"/>
    <w:rsid w:val="003956BA"/>
    <w:rsid w:val="003A1011"/>
    <w:rsid w:val="003A389A"/>
    <w:rsid w:val="003A62D3"/>
    <w:rsid w:val="003B761D"/>
    <w:rsid w:val="003C0F32"/>
    <w:rsid w:val="003D6DAA"/>
    <w:rsid w:val="003E58CE"/>
    <w:rsid w:val="003E6127"/>
    <w:rsid w:val="003F2548"/>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E2037"/>
    <w:rsid w:val="004F30B5"/>
    <w:rsid w:val="004F4430"/>
    <w:rsid w:val="00525F2A"/>
    <w:rsid w:val="00526E16"/>
    <w:rsid w:val="005279C8"/>
    <w:rsid w:val="00541956"/>
    <w:rsid w:val="00543CDD"/>
    <w:rsid w:val="00567AD2"/>
    <w:rsid w:val="00573200"/>
    <w:rsid w:val="005854EE"/>
    <w:rsid w:val="005A3447"/>
    <w:rsid w:val="005A5B68"/>
    <w:rsid w:val="005A7DC5"/>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97A3D"/>
    <w:rsid w:val="006A1314"/>
    <w:rsid w:val="006A1EDB"/>
    <w:rsid w:val="006A5077"/>
    <w:rsid w:val="006B7BF8"/>
    <w:rsid w:val="006C57EA"/>
    <w:rsid w:val="006C6ABE"/>
    <w:rsid w:val="006F5AF6"/>
    <w:rsid w:val="006F62F0"/>
    <w:rsid w:val="006F6738"/>
    <w:rsid w:val="0071772C"/>
    <w:rsid w:val="00737565"/>
    <w:rsid w:val="00743D41"/>
    <w:rsid w:val="00745A75"/>
    <w:rsid w:val="007506E2"/>
    <w:rsid w:val="007539EF"/>
    <w:rsid w:val="00754209"/>
    <w:rsid w:val="007706DD"/>
    <w:rsid w:val="007722B9"/>
    <w:rsid w:val="0077364E"/>
    <w:rsid w:val="00774392"/>
    <w:rsid w:val="00786AA7"/>
    <w:rsid w:val="007870AE"/>
    <w:rsid w:val="007A07E1"/>
    <w:rsid w:val="007A307F"/>
    <w:rsid w:val="007C5EB7"/>
    <w:rsid w:val="007C5FC6"/>
    <w:rsid w:val="007D0A4E"/>
    <w:rsid w:val="007D18C8"/>
    <w:rsid w:val="007D6ACE"/>
    <w:rsid w:val="007E076D"/>
    <w:rsid w:val="007E09E1"/>
    <w:rsid w:val="00804B09"/>
    <w:rsid w:val="008140E7"/>
    <w:rsid w:val="008243A7"/>
    <w:rsid w:val="008262C3"/>
    <w:rsid w:val="0087419E"/>
    <w:rsid w:val="00877B86"/>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2636B"/>
    <w:rsid w:val="00A27464"/>
    <w:rsid w:val="00A6147E"/>
    <w:rsid w:val="00A61519"/>
    <w:rsid w:val="00A6221A"/>
    <w:rsid w:val="00A66460"/>
    <w:rsid w:val="00A820AD"/>
    <w:rsid w:val="00A833B3"/>
    <w:rsid w:val="00AB785E"/>
    <w:rsid w:val="00AB7B0E"/>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B1FAA"/>
    <w:rsid w:val="00BC322A"/>
    <w:rsid w:val="00BC5481"/>
    <w:rsid w:val="00BD7560"/>
    <w:rsid w:val="00BF2742"/>
    <w:rsid w:val="00BF319C"/>
    <w:rsid w:val="00C07031"/>
    <w:rsid w:val="00C12A43"/>
    <w:rsid w:val="00C158EB"/>
    <w:rsid w:val="00C17794"/>
    <w:rsid w:val="00C23B9C"/>
    <w:rsid w:val="00C51370"/>
    <w:rsid w:val="00C576CF"/>
    <w:rsid w:val="00C71BBD"/>
    <w:rsid w:val="00C85944"/>
    <w:rsid w:val="00C922E0"/>
    <w:rsid w:val="00C945B9"/>
    <w:rsid w:val="00CB6241"/>
    <w:rsid w:val="00CC11EC"/>
    <w:rsid w:val="00CC6B46"/>
    <w:rsid w:val="00CD5276"/>
    <w:rsid w:val="00CE0A6C"/>
    <w:rsid w:val="00CE401D"/>
    <w:rsid w:val="00CE4584"/>
    <w:rsid w:val="00CE6367"/>
    <w:rsid w:val="00CE63A2"/>
    <w:rsid w:val="00CF572A"/>
    <w:rsid w:val="00D06C9B"/>
    <w:rsid w:val="00D075AF"/>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428B"/>
    <w:rsid w:val="00E51C64"/>
    <w:rsid w:val="00E5508F"/>
    <w:rsid w:val="00E671A4"/>
    <w:rsid w:val="00E73E30"/>
    <w:rsid w:val="00E95048"/>
    <w:rsid w:val="00EA04D5"/>
    <w:rsid w:val="00EA37ED"/>
    <w:rsid w:val="00EA3FCA"/>
    <w:rsid w:val="00EA7035"/>
    <w:rsid w:val="00EC016A"/>
    <w:rsid w:val="00EE064C"/>
    <w:rsid w:val="00F024D0"/>
    <w:rsid w:val="00F06920"/>
    <w:rsid w:val="00F240EF"/>
    <w:rsid w:val="00F326F9"/>
    <w:rsid w:val="00F55010"/>
    <w:rsid w:val="00F563DF"/>
    <w:rsid w:val="00F60B4A"/>
    <w:rsid w:val="00F639D3"/>
    <w:rsid w:val="00F82658"/>
    <w:rsid w:val="00F8710D"/>
    <w:rsid w:val="00F95256"/>
    <w:rsid w:val="00FB4784"/>
    <w:rsid w:val="00FB49E1"/>
    <w:rsid w:val="00FC1DF4"/>
    <w:rsid w:val="00FD3766"/>
    <w:rsid w:val="00FD6D91"/>
    <w:rsid w:val="00FD7F36"/>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33E5A"/>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90157-C16D-4237-895B-1B77FAE48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32</Pages>
  <Words>3678</Words>
  <Characters>20967</Characters>
  <Application>Microsoft Office Word</Application>
  <DocSecurity>0</DocSecurity>
  <Lines>174</Lines>
  <Paragraphs>49</Paragraphs>
  <ScaleCrop>false</ScaleCrop>
  <Company/>
  <LinksUpToDate>false</LinksUpToDate>
  <CharactersWithSpaces>24596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淳月</cp:lastModifiedBy>
  <cp:revision>4</cp:revision>
  <cp:lastPrinted>2019-03-26T07:40:00Z</cp:lastPrinted>
  <dcterms:created xsi:type="dcterms:W3CDTF">2024-06-11T06:31:00Z</dcterms:created>
  <dcterms:modified xsi:type="dcterms:W3CDTF">2024-06-12T07:16:00Z</dcterms:modified>
</cp:coreProperties>
</file>